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87" w:rsidRPr="00457287" w:rsidRDefault="00457287" w:rsidP="00457287">
      <w:pPr>
        <w:jc w:val="right"/>
        <w:rPr>
          <w:b/>
          <w:sz w:val="24"/>
        </w:rPr>
      </w:pPr>
      <w:bookmarkStart w:id="0" w:name="_GoBack"/>
      <w:bookmarkEnd w:id="0"/>
      <w:r w:rsidRPr="00457287">
        <w:rPr>
          <w:b/>
          <w:noProof/>
          <w:sz w:val="24"/>
          <w:lang w:eastAsia="en-GB"/>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0</wp:posOffset>
                </wp:positionV>
                <wp:extent cx="2360930" cy="13138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3815"/>
                        </a:xfrm>
                        <a:prstGeom prst="rect">
                          <a:avLst/>
                        </a:prstGeom>
                        <a:solidFill>
                          <a:srgbClr val="FFFFFF"/>
                        </a:solidFill>
                        <a:ln w="9525">
                          <a:noFill/>
                          <a:miter lim="800000"/>
                          <a:headEnd/>
                          <a:tailEnd/>
                        </a:ln>
                      </wps:spPr>
                      <wps:txbx>
                        <w:txbxContent>
                          <w:p w:rsidR="00457287" w:rsidRDefault="00457287">
                            <w:r>
                              <w:rPr>
                                <w:noProof/>
                                <w:lang w:eastAsia="en-GB"/>
                              </w:rPr>
                              <w:drawing>
                                <wp:inline distT="0" distB="0" distL="0" distR="0" wp14:anchorId="7B5E3621" wp14:editId="684F7A9C">
                                  <wp:extent cx="1343025" cy="1638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43025" cy="1638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0;width:185.9pt;height:103.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1EIgIAAB4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" stroked="f">
                <v:textbox>
                  <w:txbxContent>
                    <w:p w:rsidR="00457287" w:rsidRDefault="00457287">
                      <w:r>
                        <w:rPr>
                          <w:noProof/>
                          <w:lang w:eastAsia="en-GB"/>
                        </w:rPr>
                        <w:drawing>
                          <wp:inline distT="0" distB="0" distL="0" distR="0" wp14:anchorId="7B5E3621" wp14:editId="684F7A9C">
                            <wp:extent cx="1343025" cy="1638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43025" cy="1638300"/>
                                    </a:xfrm>
                                    <a:prstGeom prst="rect">
                                      <a:avLst/>
                                    </a:prstGeom>
                                  </pic:spPr>
                                </pic:pic>
                              </a:graphicData>
                            </a:graphic>
                          </wp:inline>
                        </w:drawing>
                      </w:r>
                    </w:p>
                  </w:txbxContent>
                </v:textbox>
                <w10:wrap type="square"/>
              </v:shape>
            </w:pict>
          </mc:Fallback>
        </mc:AlternateContent>
      </w:r>
      <w:r w:rsidRPr="00457287">
        <w:rPr>
          <w:b/>
          <w:sz w:val="24"/>
        </w:rPr>
        <w:t>City, University of London Academic Appeals</w:t>
      </w:r>
    </w:p>
    <w:p w:rsidR="00492593" w:rsidRPr="00457287" w:rsidRDefault="00457287" w:rsidP="00457287">
      <w:pPr>
        <w:jc w:val="right"/>
        <w:rPr>
          <w:b/>
          <w:sz w:val="24"/>
        </w:rPr>
      </w:pPr>
      <w:r w:rsidRPr="00457287">
        <w:rPr>
          <w:b/>
          <w:sz w:val="24"/>
        </w:rPr>
        <w:t>Stage 2-level Request for Review form</w:t>
      </w:r>
    </w:p>
    <w:p w:rsidR="00457287" w:rsidRPr="00457287" w:rsidRDefault="00457287" w:rsidP="00457287">
      <w:pPr>
        <w:jc w:val="right"/>
        <w:rPr>
          <w:b/>
          <w:sz w:val="24"/>
        </w:rPr>
      </w:pPr>
      <w:r w:rsidRPr="00457287">
        <w:rPr>
          <w:b/>
          <w:sz w:val="24"/>
        </w:rPr>
        <w:t>Version 2017/18</w:t>
      </w:r>
    </w:p>
    <w:p w:rsidR="00457287" w:rsidRPr="00457287" w:rsidRDefault="00457287" w:rsidP="00457287">
      <w:pPr>
        <w:jc w:val="right"/>
        <w:rPr>
          <w:sz w:val="24"/>
        </w:rPr>
      </w:pPr>
    </w:p>
    <w:p w:rsidR="00457287" w:rsidRDefault="00457287" w:rsidP="00457287">
      <w:pPr>
        <w:jc w:val="right"/>
      </w:pPr>
    </w:p>
    <w:p w:rsidR="00457287" w:rsidRDefault="00457287" w:rsidP="00457287">
      <w:pPr>
        <w:pBdr>
          <w:bottom w:val="thickThinSmallGap" w:sz="24" w:space="1" w:color="auto"/>
        </w:pBdr>
        <w:jc w:val="right"/>
      </w:pPr>
    </w:p>
    <w:p w:rsidR="00457287" w:rsidRDefault="00457287" w:rsidP="00457287">
      <w:pPr>
        <w:pBdr>
          <w:bottom w:val="thickThinSmallGap" w:sz="24" w:space="1" w:color="auto"/>
        </w:pBdr>
        <w:jc w:val="right"/>
      </w:pPr>
    </w:p>
    <w:p w:rsidR="00457287" w:rsidRDefault="00457287" w:rsidP="00457287"/>
    <w:p w:rsidR="00457287" w:rsidRPr="00457287" w:rsidRDefault="00457287" w:rsidP="00457287">
      <w:pPr>
        <w:rPr>
          <w:b/>
          <w:sz w:val="28"/>
        </w:rPr>
      </w:pPr>
      <w:r w:rsidRPr="00457287">
        <w:rPr>
          <w:b/>
          <w:sz w:val="28"/>
        </w:rPr>
        <w:t xml:space="preserve">Guidance Document </w:t>
      </w:r>
    </w:p>
    <w:p w:rsidR="00457287" w:rsidRPr="00457287" w:rsidRDefault="00457287" w:rsidP="00457287">
      <w:pPr>
        <w:rPr>
          <w:highlight w:val="yellow"/>
        </w:rPr>
      </w:pPr>
      <w:r w:rsidRPr="00457287">
        <w:rPr>
          <w:highlight w:val="yellow"/>
        </w:rPr>
        <w:t xml:space="preserve">All academic appeals, including those relating to Validated Programmes, must be considered first at Stage 1 of the appeal procedures (the Stage 1 process is also known as the School-level or Validated Institution-level appeal). </w:t>
      </w:r>
      <w:r w:rsidRPr="00457287">
        <w:rPr>
          <w:b/>
          <w:highlight w:val="yellow"/>
        </w:rPr>
        <w:t>You may not ask for a University-level review until you have been informed of the Stage 1 decision about your appeal</w:t>
      </w:r>
      <w:r w:rsidRPr="00457287">
        <w:rPr>
          <w:highlight w:val="yellow"/>
        </w:rPr>
        <w:t xml:space="preserve">.  If you have been formally notified of the Stage 1 decision, you may ask for a University-level review only on the grounds set out in the guidance below. </w:t>
      </w:r>
    </w:p>
    <w:p w:rsidR="00457287" w:rsidRPr="00457287" w:rsidRDefault="00457287" w:rsidP="00457287">
      <w:pPr>
        <w:pBdr>
          <w:top w:val="single" w:sz="18" w:space="1" w:color="auto"/>
          <w:left w:val="single" w:sz="18" w:space="4" w:color="auto"/>
          <w:bottom w:val="single" w:sz="18" w:space="1" w:color="auto"/>
          <w:right w:val="single" w:sz="18" w:space="4" w:color="auto"/>
        </w:pBdr>
        <w:shd w:val="clear" w:color="auto" w:fill="D9D9D9" w:themeFill="background1" w:themeFillShade="D9"/>
        <w:spacing w:before="240"/>
        <w:rPr>
          <w:highlight w:val="yellow"/>
        </w:rPr>
      </w:pPr>
      <w:r w:rsidRPr="00457287">
        <w:rPr>
          <w:highlight w:val="yellow"/>
        </w:rPr>
        <w:t xml:space="preserve">The main focus of a University-level review is to check that the earlier process has been carried out correctly and that all relevant information has been considered. It is </w:t>
      </w:r>
      <w:r w:rsidRPr="00457287">
        <w:rPr>
          <w:highlight w:val="yellow"/>
          <w:u w:val="single"/>
        </w:rPr>
        <w:t>not</w:t>
      </w:r>
      <w:r w:rsidRPr="00457287">
        <w:rPr>
          <w:highlight w:val="yellow"/>
        </w:rPr>
        <w:t xml:space="preserve"> designed to re-consider issues which have already been properly dealt with at an earlier stage. </w:t>
      </w:r>
    </w:p>
    <w:p w:rsidR="00457287" w:rsidRPr="00457287" w:rsidRDefault="00457287" w:rsidP="00457287">
      <w:pPr>
        <w:pStyle w:val="Heading2"/>
        <w:rPr>
          <w:highlight w:val="yellow"/>
        </w:rPr>
      </w:pPr>
      <w:r w:rsidRPr="00457287">
        <w:rPr>
          <w:highlight w:val="yellow"/>
        </w:rPr>
        <w:t>Quick guide to preparing your request for review</w:t>
      </w:r>
    </w:p>
    <w:p w:rsidR="00457287" w:rsidRPr="00457287" w:rsidRDefault="00457287" w:rsidP="00457287">
      <w:pPr>
        <w:pStyle w:val="ListParagraph"/>
        <w:rPr>
          <w:highlight w:val="yellow"/>
        </w:rPr>
      </w:pPr>
      <w:r w:rsidRPr="00457287">
        <w:rPr>
          <w:highlight w:val="yellow"/>
        </w:rPr>
        <w:t>Read through the form carefully and make sure you follow each instruction.</w:t>
      </w:r>
    </w:p>
    <w:p w:rsidR="00457287" w:rsidRPr="00457287" w:rsidRDefault="00457287" w:rsidP="00457287">
      <w:pPr>
        <w:pStyle w:val="ListParagraph"/>
        <w:rPr>
          <w:highlight w:val="yellow"/>
        </w:rPr>
      </w:pPr>
      <w:r w:rsidRPr="00457287">
        <w:rPr>
          <w:highlight w:val="yellow"/>
        </w:rPr>
        <w:t>Check how much time you have to prepare your request straight away so you are not rushed.</w:t>
      </w:r>
    </w:p>
    <w:p w:rsidR="00457287" w:rsidRPr="00457287" w:rsidRDefault="00457287" w:rsidP="00457287">
      <w:pPr>
        <w:pStyle w:val="ListParagraph"/>
        <w:rPr>
          <w:highlight w:val="yellow"/>
        </w:rPr>
      </w:pPr>
      <w:r w:rsidRPr="00457287">
        <w:rPr>
          <w:highlight w:val="yellow"/>
        </w:rPr>
        <w:t xml:space="preserve">Keep all of your supporting statements clear and to the point.  A longer statement does not increase your chances of your appeal being upheld and may make it difficult for the reviewers to identify the key elements in your case.  Ask the Union Support Service for help if you are struggling to prepare your supporting statements. </w:t>
      </w:r>
    </w:p>
    <w:p w:rsidR="00457287" w:rsidRPr="00457287" w:rsidRDefault="00457287" w:rsidP="00457287">
      <w:pPr>
        <w:pStyle w:val="ListParagraph"/>
        <w:rPr>
          <w:highlight w:val="yellow"/>
        </w:rPr>
      </w:pPr>
      <w:r w:rsidRPr="00457287">
        <w:rPr>
          <w:highlight w:val="yellow"/>
        </w:rPr>
        <w:t xml:space="preserve">Make sure all your supporting evidence is directly relevant to your case and is objective, independent, third party evidence (see Section 3 page </w:t>
      </w:r>
      <w:r w:rsidRPr="00457287">
        <w:rPr>
          <w:highlight w:val="yellow"/>
        </w:rPr>
        <w:fldChar w:fldCharType="begin"/>
      </w:r>
      <w:r w:rsidRPr="00457287">
        <w:rPr>
          <w:highlight w:val="yellow"/>
        </w:rPr>
        <w:instrText xml:space="preserve"> PAGEREF _Ref328561713 \h </w:instrText>
      </w:r>
      <w:r w:rsidRPr="00457287">
        <w:rPr>
          <w:highlight w:val="yellow"/>
        </w:rPr>
      </w:r>
      <w:r w:rsidRPr="00457287">
        <w:rPr>
          <w:highlight w:val="yellow"/>
        </w:rPr>
        <w:fldChar w:fldCharType="separate"/>
      </w:r>
      <w:r w:rsidRPr="00457287">
        <w:rPr>
          <w:noProof/>
          <w:highlight w:val="yellow"/>
        </w:rPr>
        <w:t>10</w:t>
      </w:r>
      <w:r w:rsidRPr="00457287">
        <w:rPr>
          <w:highlight w:val="yellow"/>
        </w:rPr>
        <w:fldChar w:fldCharType="end"/>
      </w:r>
      <w:r w:rsidRPr="00457287">
        <w:rPr>
          <w:highlight w:val="yellow"/>
        </w:rPr>
        <w:t xml:space="preserve"> for more guidance).  Only send COPIES of your evidence, keep the originals yourself.</w:t>
      </w:r>
    </w:p>
    <w:p w:rsidR="00457287" w:rsidRPr="00457287" w:rsidRDefault="00457287" w:rsidP="00457287">
      <w:pPr>
        <w:pStyle w:val="ListParagraph"/>
        <w:rPr>
          <w:highlight w:val="yellow"/>
        </w:rPr>
      </w:pPr>
      <w:r w:rsidRPr="00457287">
        <w:rPr>
          <w:highlight w:val="yellow"/>
        </w:rPr>
        <w:t>Make sure that you have completed every section.  If in doubt ask someone else to read your form for you so they can give you feedback on whether they think the form is complete, correct and clearly states the grounds for your request.</w:t>
      </w:r>
    </w:p>
    <w:p w:rsidR="00457287" w:rsidRPr="00457287" w:rsidRDefault="00457287" w:rsidP="00457287">
      <w:pPr>
        <w:pStyle w:val="ListParagraph"/>
        <w:rPr>
          <w:highlight w:val="yellow"/>
        </w:rPr>
      </w:pPr>
      <w:r w:rsidRPr="00457287">
        <w:rPr>
          <w:highlight w:val="yellow"/>
        </w:rPr>
        <w:t>Keep a copy of your request for review form for your records.</w:t>
      </w:r>
    </w:p>
    <w:p w:rsidR="00457287" w:rsidRPr="00457287" w:rsidRDefault="00457287" w:rsidP="00457287">
      <w:pPr>
        <w:pStyle w:val="ListParagraph"/>
        <w:rPr>
          <w:highlight w:val="yellow"/>
        </w:rPr>
      </w:pPr>
      <w:r w:rsidRPr="00457287">
        <w:rPr>
          <w:highlight w:val="yellow"/>
        </w:rPr>
        <w:t>Where possible submit all of your documents together, either by email or in hard copy so that there is less chance of any items going astray.</w:t>
      </w:r>
    </w:p>
    <w:p w:rsidR="00457287" w:rsidRPr="00457287" w:rsidRDefault="00457287" w:rsidP="00457287">
      <w:pPr>
        <w:pStyle w:val="Heading2"/>
        <w:rPr>
          <w:highlight w:val="yellow"/>
        </w:rPr>
      </w:pPr>
      <w:r w:rsidRPr="00457287">
        <w:rPr>
          <w:highlight w:val="yellow"/>
        </w:rPr>
        <w:t>Completing and submitting your form</w:t>
      </w:r>
    </w:p>
    <w:p w:rsidR="00457287" w:rsidRPr="00457287" w:rsidRDefault="00457287" w:rsidP="00457287">
      <w:pPr>
        <w:rPr>
          <w:highlight w:val="yellow"/>
        </w:rPr>
      </w:pPr>
      <w:r w:rsidRPr="00457287">
        <w:rPr>
          <w:highlight w:val="yellow"/>
        </w:rPr>
        <w:t xml:space="preserve">You must submit your form within </w:t>
      </w:r>
      <w:r w:rsidRPr="00457287">
        <w:rPr>
          <w:b/>
          <w:highlight w:val="yellow"/>
        </w:rPr>
        <w:t>21 calendar days</w:t>
      </w:r>
      <w:r w:rsidRPr="00457287">
        <w:rPr>
          <w:highlight w:val="yellow"/>
        </w:rPr>
        <w:t xml:space="preserve"> of the notification of the outcome of your appeal. </w:t>
      </w:r>
    </w:p>
    <w:p w:rsidR="00457287" w:rsidRPr="00457287" w:rsidRDefault="00457287" w:rsidP="00457287">
      <w:pPr>
        <w:rPr>
          <w:highlight w:val="yellow"/>
        </w:rPr>
      </w:pPr>
      <w:r w:rsidRPr="00457287">
        <w:rPr>
          <w:highlight w:val="yellow"/>
        </w:rPr>
        <w:t>This is a Word version of the form.  You can save a copy and complete it in your own time.  There is also a digital PDF version which includes check boxes and drop-down list to help you complete the form more easily.</w:t>
      </w:r>
    </w:p>
    <w:p w:rsidR="00457287" w:rsidRPr="00457287" w:rsidRDefault="00457287" w:rsidP="00457287">
      <w:pPr>
        <w:rPr>
          <w:b/>
          <w:highlight w:val="yellow"/>
        </w:rPr>
        <w:sectPr w:rsidR="00457287" w:rsidRPr="00457287" w:rsidSect="0066188E">
          <w:headerReference w:type="default" r:id="rId8"/>
          <w:footerReference w:type="default" r:id="rId9"/>
          <w:footerReference w:type="first" r:id="rId10"/>
          <w:pgSz w:w="11906" w:h="16838"/>
          <w:pgMar w:top="1440" w:right="566" w:bottom="1258" w:left="720" w:header="708" w:footer="960" w:gutter="0"/>
          <w:cols w:space="708"/>
          <w:titlePg/>
          <w:docGrid w:linePitch="360"/>
        </w:sectPr>
      </w:pPr>
      <w:r w:rsidRPr="00457287">
        <w:rPr>
          <w:highlight w:val="yellow"/>
        </w:rPr>
        <w:t>If you wish to add information or expand on your appeal, you can do so on a separate sheet of paper but it is helpful if you explain your request for review as concisely as possible.</w:t>
      </w:r>
    </w:p>
    <w:p w:rsidR="00457287" w:rsidRPr="00457287" w:rsidRDefault="00457287" w:rsidP="00457287">
      <w:pPr>
        <w:spacing w:after="0"/>
        <w:rPr>
          <w:color w:val="CC3333"/>
          <w:highlight w:val="yellow"/>
        </w:rPr>
      </w:pPr>
      <w:r w:rsidRPr="00457287">
        <w:rPr>
          <w:noProof/>
          <w:highlight w:val="yellow"/>
          <w:lang w:eastAsia="en-GB"/>
        </w:rPr>
        <w:lastRenderedPageBreak/>
        <mc:AlternateContent>
          <mc:Choice Requires="wps">
            <w:drawing>
              <wp:anchor distT="0" distB="0" distL="114300" distR="114300" simplePos="0" relativeHeight="251662336" behindDoc="0" locked="0" layoutInCell="1" allowOverlap="1" wp14:anchorId="074AA95F" wp14:editId="56505177">
                <wp:simplePos x="0" y="0"/>
                <wp:positionH relativeFrom="column">
                  <wp:posOffset>19050</wp:posOffset>
                </wp:positionH>
                <wp:positionV relativeFrom="paragraph">
                  <wp:posOffset>38735</wp:posOffset>
                </wp:positionV>
                <wp:extent cx="6800850" cy="228600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6800850" cy="2286000"/>
                        </a:xfrm>
                        <a:prstGeom prst="rect">
                          <a:avLst/>
                        </a:prstGeom>
                      </wps:spPr>
                      <wps:style>
                        <a:lnRef idx="2">
                          <a:schemeClr val="accent2"/>
                        </a:lnRef>
                        <a:fillRef idx="1">
                          <a:schemeClr val="lt1"/>
                        </a:fillRef>
                        <a:effectRef idx="0">
                          <a:schemeClr val="accent2"/>
                        </a:effectRef>
                        <a:fontRef idx="minor">
                          <a:schemeClr val="dk1"/>
                        </a:fontRef>
                      </wps:style>
                      <wps:txbx>
                        <w:txbxContent>
                          <w:p w:rsidR="00457287" w:rsidRDefault="00457287" w:rsidP="00457287">
                            <w:pPr>
                              <w:pStyle w:val="Heading3"/>
                            </w:pPr>
                            <w:r>
                              <w:t xml:space="preserve">The form is in four sections: </w:t>
                            </w:r>
                          </w:p>
                          <w:p w:rsidR="00457287" w:rsidRPr="00C47556" w:rsidRDefault="00457287" w:rsidP="00457287">
                            <w:pPr>
                              <w:pStyle w:val="ListParagraph"/>
                              <w:numPr>
                                <w:ilvl w:val="0"/>
                                <w:numId w:val="3"/>
                              </w:numPr>
                              <w:ind w:firstLine="1407"/>
                              <w:rPr>
                                <w:b/>
                                <w:color w:val="CC3333"/>
                              </w:rPr>
                            </w:pPr>
                            <w:r w:rsidRPr="00C47556">
                              <w:rPr>
                                <w:b/>
                                <w:color w:val="CC3333"/>
                              </w:rPr>
                              <w:t>My details</w:t>
                            </w:r>
                            <w:r w:rsidRPr="00C47556">
                              <w:rPr>
                                <w:b/>
                                <w:color w:val="CC3333"/>
                              </w:rPr>
                              <w:tab/>
                              <w:t xml:space="preserve"> </w:t>
                            </w:r>
                          </w:p>
                          <w:p w:rsidR="00457287" w:rsidRPr="00C47556" w:rsidRDefault="00457287" w:rsidP="00457287">
                            <w:pPr>
                              <w:pStyle w:val="ListParagraph"/>
                              <w:numPr>
                                <w:ilvl w:val="0"/>
                                <w:numId w:val="3"/>
                              </w:numPr>
                              <w:ind w:firstLine="1407"/>
                              <w:rPr>
                                <w:b/>
                                <w:color w:val="CC3333"/>
                              </w:rPr>
                            </w:pPr>
                            <w:r w:rsidRPr="00C47556">
                              <w:rPr>
                                <w:b/>
                                <w:color w:val="CC3333"/>
                              </w:rPr>
                              <w:t xml:space="preserve">Grounds for my </w:t>
                            </w:r>
                            <w:r>
                              <w:rPr>
                                <w:b/>
                                <w:color w:val="CC3333"/>
                              </w:rPr>
                              <w:t>request</w:t>
                            </w:r>
                            <w:r w:rsidRPr="00C47556">
                              <w:rPr>
                                <w:b/>
                                <w:color w:val="CC3333"/>
                              </w:rPr>
                              <w:t xml:space="preserve"> </w:t>
                            </w:r>
                          </w:p>
                          <w:p w:rsidR="00457287" w:rsidRPr="00C47556" w:rsidRDefault="00457287" w:rsidP="00457287">
                            <w:pPr>
                              <w:pStyle w:val="ListParagraph"/>
                              <w:numPr>
                                <w:ilvl w:val="0"/>
                                <w:numId w:val="3"/>
                              </w:numPr>
                              <w:ind w:firstLine="1407"/>
                              <w:rPr>
                                <w:b/>
                                <w:color w:val="CC3333"/>
                              </w:rPr>
                            </w:pPr>
                            <w:r w:rsidRPr="00C47556">
                              <w:rPr>
                                <w:b/>
                                <w:color w:val="CC3333"/>
                              </w:rPr>
                              <w:t xml:space="preserve">Supporting evidence </w:t>
                            </w:r>
                          </w:p>
                          <w:p w:rsidR="00457287" w:rsidRPr="00C47556" w:rsidRDefault="00457287" w:rsidP="00457287">
                            <w:pPr>
                              <w:pStyle w:val="ListParagraph"/>
                              <w:numPr>
                                <w:ilvl w:val="0"/>
                                <w:numId w:val="3"/>
                              </w:numPr>
                              <w:ind w:firstLine="1407"/>
                              <w:rPr>
                                <w:b/>
                                <w:color w:val="CC3333"/>
                              </w:rPr>
                            </w:pPr>
                            <w:r w:rsidRPr="00C47556">
                              <w:rPr>
                                <w:b/>
                                <w:color w:val="CC3333"/>
                              </w:rPr>
                              <w:t xml:space="preserve">Declaration  </w:t>
                            </w:r>
                          </w:p>
                          <w:p w:rsidR="00457287" w:rsidRDefault="00457287" w:rsidP="00457287">
                            <w:pPr>
                              <w:spacing w:after="120"/>
                            </w:pPr>
                            <w:r w:rsidRPr="00560F29">
                              <w:t xml:space="preserve">Sections 1, 2 and 3 </w:t>
                            </w:r>
                            <w:r>
                              <w:t>each have a guidance note before the section of the form telling you how to complete the section.</w:t>
                            </w:r>
                            <w:r w:rsidRPr="00560F29">
                              <w:t xml:space="preserve"> </w:t>
                            </w:r>
                            <w:r>
                              <w:t xml:space="preserve"> </w:t>
                            </w:r>
                          </w:p>
                          <w:p w:rsidR="00457287" w:rsidRDefault="00457287" w:rsidP="00457287">
                            <w:pPr>
                              <w:spacing w:after="120"/>
                            </w:pPr>
                            <w:r>
                              <w:t xml:space="preserve">If you are submitting your form in hard copy you don’t have to print off any pages headed ‘Guidance Notes’ – but you can if you prefer.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A95F" id="Rectangle 3" o:spid="_x0000_s1027" style="position:absolute;margin-left:1.5pt;margin-top:3.05pt;width:535.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" fillcolor="white [3201]" strokecolor="#ed7d31 [3205]" strokeweight="1pt">
                <v:textbox>
                  <w:txbxContent>
                    <w:p w:rsidR="00457287" w:rsidRDefault="00457287" w:rsidP="00457287">
                      <w:pPr>
                        <w:pStyle w:val="Heading3"/>
                      </w:pPr>
                      <w:r>
                        <w:t xml:space="preserve">The form is in four sections: </w:t>
                      </w:r>
                    </w:p>
                    <w:p w:rsidR="00457287" w:rsidRPr="00C47556" w:rsidRDefault="00457287" w:rsidP="00457287">
                      <w:pPr>
                        <w:pStyle w:val="ListParagraph"/>
                        <w:numPr>
                          <w:ilvl w:val="0"/>
                          <w:numId w:val="3"/>
                        </w:numPr>
                        <w:ind w:firstLine="1407"/>
                        <w:rPr>
                          <w:b/>
                          <w:color w:val="CC3333"/>
                        </w:rPr>
                      </w:pPr>
                      <w:r w:rsidRPr="00C47556">
                        <w:rPr>
                          <w:b/>
                          <w:color w:val="CC3333"/>
                        </w:rPr>
                        <w:t>My details</w:t>
                      </w:r>
                      <w:r w:rsidRPr="00C47556">
                        <w:rPr>
                          <w:b/>
                          <w:color w:val="CC3333"/>
                        </w:rPr>
                        <w:tab/>
                        <w:t xml:space="preserve"> </w:t>
                      </w:r>
                    </w:p>
                    <w:p w:rsidR="00457287" w:rsidRPr="00C47556" w:rsidRDefault="00457287" w:rsidP="00457287">
                      <w:pPr>
                        <w:pStyle w:val="ListParagraph"/>
                        <w:numPr>
                          <w:ilvl w:val="0"/>
                          <w:numId w:val="3"/>
                        </w:numPr>
                        <w:ind w:firstLine="1407"/>
                        <w:rPr>
                          <w:b/>
                          <w:color w:val="CC3333"/>
                        </w:rPr>
                      </w:pPr>
                      <w:r w:rsidRPr="00C47556">
                        <w:rPr>
                          <w:b/>
                          <w:color w:val="CC3333"/>
                        </w:rPr>
                        <w:t xml:space="preserve">Grounds for my </w:t>
                      </w:r>
                      <w:r>
                        <w:rPr>
                          <w:b/>
                          <w:color w:val="CC3333"/>
                        </w:rPr>
                        <w:t>request</w:t>
                      </w:r>
                      <w:r w:rsidRPr="00C47556">
                        <w:rPr>
                          <w:b/>
                          <w:color w:val="CC3333"/>
                        </w:rPr>
                        <w:t xml:space="preserve"> </w:t>
                      </w:r>
                    </w:p>
                    <w:p w:rsidR="00457287" w:rsidRPr="00C47556" w:rsidRDefault="00457287" w:rsidP="00457287">
                      <w:pPr>
                        <w:pStyle w:val="ListParagraph"/>
                        <w:numPr>
                          <w:ilvl w:val="0"/>
                          <w:numId w:val="3"/>
                        </w:numPr>
                        <w:ind w:firstLine="1407"/>
                        <w:rPr>
                          <w:b/>
                          <w:color w:val="CC3333"/>
                        </w:rPr>
                      </w:pPr>
                      <w:r w:rsidRPr="00C47556">
                        <w:rPr>
                          <w:b/>
                          <w:color w:val="CC3333"/>
                        </w:rPr>
                        <w:t xml:space="preserve">Supporting evidence </w:t>
                      </w:r>
                    </w:p>
                    <w:p w:rsidR="00457287" w:rsidRPr="00C47556" w:rsidRDefault="00457287" w:rsidP="00457287">
                      <w:pPr>
                        <w:pStyle w:val="ListParagraph"/>
                        <w:numPr>
                          <w:ilvl w:val="0"/>
                          <w:numId w:val="3"/>
                        </w:numPr>
                        <w:ind w:firstLine="1407"/>
                        <w:rPr>
                          <w:b/>
                          <w:color w:val="CC3333"/>
                        </w:rPr>
                      </w:pPr>
                      <w:r w:rsidRPr="00C47556">
                        <w:rPr>
                          <w:b/>
                          <w:color w:val="CC3333"/>
                        </w:rPr>
                        <w:t xml:space="preserve">Declaration  </w:t>
                      </w:r>
                    </w:p>
                    <w:p w:rsidR="00457287" w:rsidRDefault="00457287" w:rsidP="00457287">
                      <w:pPr>
                        <w:spacing w:after="120"/>
                      </w:pPr>
                      <w:r w:rsidRPr="00560F29">
                        <w:t xml:space="preserve">Sections 1, 2 and 3 </w:t>
                      </w:r>
                      <w:r>
                        <w:t>each have a guidance note before the section of the form telling you how to complete the section.</w:t>
                      </w:r>
                      <w:r w:rsidRPr="00560F29">
                        <w:t xml:space="preserve"> </w:t>
                      </w:r>
                      <w:r>
                        <w:t xml:space="preserve"> </w:t>
                      </w:r>
                    </w:p>
                    <w:p w:rsidR="00457287" w:rsidRDefault="00457287" w:rsidP="00457287">
                      <w:pPr>
                        <w:spacing w:after="120"/>
                      </w:pPr>
                      <w:r>
                        <w:t xml:space="preserve">If you are submitting your form in hard copy you don’t have to print off any pages headed ‘Guidance Notes’ – but you can if you prefer. </w:t>
                      </w:r>
                    </w:p>
                  </w:txbxContent>
                </v:textbox>
                <w10:wrap type="square"/>
              </v:rect>
            </w:pict>
          </mc:Fallback>
        </mc:AlternateContent>
      </w:r>
    </w:p>
    <w:p w:rsidR="00457287" w:rsidRPr="00457287" w:rsidRDefault="00457287" w:rsidP="00457287">
      <w:pPr>
        <w:pStyle w:val="Heading3"/>
        <w:rPr>
          <w:highlight w:val="yellow"/>
        </w:rPr>
      </w:pPr>
      <w:r w:rsidRPr="00457287">
        <w:rPr>
          <w:highlight w:val="yellow"/>
        </w:rPr>
        <w:t>Where do I send my form?</w:t>
      </w:r>
    </w:p>
    <w:p w:rsidR="00457287" w:rsidRPr="00457287" w:rsidRDefault="00457287" w:rsidP="00457287">
      <w:pPr>
        <w:rPr>
          <w:highlight w:val="yellow"/>
        </w:rPr>
      </w:pPr>
      <w:r w:rsidRPr="00457287">
        <w:rPr>
          <w:highlight w:val="yellow"/>
        </w:rPr>
        <w:t xml:space="preserve">Submit your form to Academic Services by emailing </w:t>
      </w:r>
      <w:hyperlink r:id="rId11" w:history="1">
        <w:r w:rsidRPr="00457287">
          <w:rPr>
            <w:rStyle w:val="Hyperlink"/>
            <w:highlight w:val="yellow"/>
          </w:rPr>
          <w:t>ace@city.ac.uk</w:t>
        </w:r>
      </w:hyperlink>
      <w:r w:rsidRPr="00457287">
        <w:rPr>
          <w:highlight w:val="yellow"/>
        </w:rPr>
        <w:t xml:space="preserve"> or post a copy for the attention of the Appeals Administrator </w:t>
      </w:r>
      <w:proofErr w:type="gramStart"/>
      <w:r w:rsidRPr="00457287">
        <w:rPr>
          <w:highlight w:val="yellow"/>
        </w:rPr>
        <w:t>( see</w:t>
      </w:r>
      <w:proofErr w:type="gramEnd"/>
      <w:r w:rsidRPr="00457287">
        <w:rPr>
          <w:highlight w:val="yellow"/>
        </w:rPr>
        <w:t xml:space="preserve"> </w:t>
      </w:r>
      <w:hyperlink r:id="rId12" w:history="1">
        <w:r w:rsidRPr="00457287">
          <w:rPr>
            <w:rStyle w:val="Hyperlink"/>
            <w:highlight w:val="yellow"/>
          </w:rPr>
          <w:t>http://www.city.ac.uk/about/education/academic-services</w:t>
        </w:r>
      </w:hyperlink>
      <w:r w:rsidRPr="00457287">
        <w:rPr>
          <w:highlight w:val="yellow"/>
        </w:rPr>
        <w:t xml:space="preserve"> for address).  You can also </w:t>
      </w:r>
      <w:proofErr w:type="gramStart"/>
      <w:r w:rsidRPr="00457287">
        <w:rPr>
          <w:highlight w:val="yellow"/>
        </w:rPr>
        <w:t>submit  your</w:t>
      </w:r>
      <w:proofErr w:type="gramEnd"/>
      <w:r w:rsidRPr="00457287">
        <w:rPr>
          <w:highlight w:val="yellow"/>
        </w:rPr>
        <w:t xml:space="preserve"> form and evidence in person to the Student Centre.   </w:t>
      </w:r>
    </w:p>
    <w:p w:rsidR="00457287" w:rsidRPr="00457287" w:rsidRDefault="00457287" w:rsidP="00457287">
      <w:pPr>
        <w:rPr>
          <w:highlight w:val="yellow"/>
        </w:rPr>
      </w:pPr>
      <w:r w:rsidRPr="00457287">
        <w:rPr>
          <w:highlight w:val="yellow"/>
        </w:rPr>
        <w:t>You can submit your form by email with your attachments or by hard copy with your documents enclosed with the form.  We would recommend that you send your form and accompanying documents together so you can be sure they have all been received.</w:t>
      </w:r>
    </w:p>
    <w:p w:rsidR="00457287" w:rsidRPr="00457287" w:rsidRDefault="00457287" w:rsidP="00457287">
      <w:pPr>
        <w:pStyle w:val="Heading3"/>
        <w:rPr>
          <w:highlight w:val="yellow"/>
        </w:rPr>
      </w:pPr>
      <w:r w:rsidRPr="00457287">
        <w:rPr>
          <w:highlight w:val="yellow"/>
        </w:rPr>
        <w:t>What happens next?</w:t>
      </w:r>
    </w:p>
    <w:p w:rsidR="00457287" w:rsidRPr="00457287" w:rsidRDefault="00457287" w:rsidP="00457287">
      <w:pPr>
        <w:rPr>
          <w:rFonts w:eastAsiaTheme="majorEastAsia" w:cstheme="majorBidi"/>
          <w:b/>
          <w:bCs/>
          <w:color w:val="C45911" w:themeColor="accent2" w:themeShade="BF"/>
          <w:sz w:val="32"/>
          <w:szCs w:val="26"/>
          <w:highlight w:val="yellow"/>
        </w:rPr>
      </w:pPr>
      <w:r w:rsidRPr="00457287">
        <w:rPr>
          <w:highlight w:val="yellow"/>
        </w:rPr>
        <w:t xml:space="preserve">You will be sent an acknowledgement of receipt of your request for review.  At the end of the form on page </w:t>
      </w:r>
      <w:r w:rsidRPr="00457287">
        <w:rPr>
          <w:highlight w:val="yellow"/>
        </w:rPr>
        <w:fldChar w:fldCharType="begin"/>
      </w:r>
      <w:r w:rsidRPr="00457287">
        <w:rPr>
          <w:highlight w:val="yellow"/>
        </w:rPr>
        <w:instrText xml:space="preserve"> PAGEREF _Ref324766698 \h </w:instrText>
      </w:r>
      <w:r w:rsidRPr="00457287">
        <w:rPr>
          <w:highlight w:val="yellow"/>
        </w:rPr>
      </w:r>
      <w:r w:rsidRPr="00457287">
        <w:rPr>
          <w:highlight w:val="yellow"/>
        </w:rPr>
        <w:fldChar w:fldCharType="separate"/>
      </w:r>
      <w:r w:rsidRPr="00457287">
        <w:rPr>
          <w:noProof/>
          <w:highlight w:val="yellow"/>
        </w:rPr>
        <w:t>13</w:t>
      </w:r>
      <w:r w:rsidRPr="00457287">
        <w:rPr>
          <w:highlight w:val="yellow"/>
        </w:rPr>
        <w:fldChar w:fldCharType="end"/>
      </w:r>
      <w:r w:rsidRPr="00457287">
        <w:rPr>
          <w:highlight w:val="yellow"/>
        </w:rPr>
        <w:t xml:space="preserve"> there is guidance on the possible outcomes of your request. </w:t>
      </w:r>
    </w:p>
    <w:p w:rsidR="00457287" w:rsidRPr="00457287" w:rsidRDefault="00457287" w:rsidP="00457287">
      <w:pPr>
        <w:pStyle w:val="Heading2"/>
        <w:rPr>
          <w:highlight w:val="yellow"/>
        </w:rPr>
      </w:pPr>
      <w:r w:rsidRPr="00457287">
        <w:rPr>
          <w:highlight w:val="yellow"/>
        </w:rPr>
        <w:t>Useful information</w:t>
      </w:r>
    </w:p>
    <w:p w:rsidR="00457287" w:rsidRPr="00457287" w:rsidRDefault="00457287" w:rsidP="00457287">
      <w:pPr>
        <w:spacing w:after="0" w:line="240" w:lineRule="auto"/>
        <w:rPr>
          <w:highlight w:val="yellow"/>
        </w:rPr>
      </w:pPr>
      <w:r w:rsidRPr="00457287">
        <w:rPr>
          <w:noProof/>
          <w:highlight w:val="yellow"/>
          <w:lang w:eastAsia="en-GB"/>
        </w:rPr>
        <mc:AlternateContent>
          <mc:Choice Requires="wps">
            <w:drawing>
              <wp:anchor distT="0" distB="0" distL="114300" distR="114300" simplePos="0" relativeHeight="251661312" behindDoc="0" locked="0" layoutInCell="1" allowOverlap="1" wp14:anchorId="625225A9" wp14:editId="047B9FA9">
                <wp:simplePos x="0" y="0"/>
                <wp:positionH relativeFrom="column">
                  <wp:posOffset>0</wp:posOffset>
                </wp:positionH>
                <wp:positionV relativeFrom="paragraph">
                  <wp:posOffset>419100</wp:posOffset>
                </wp:positionV>
                <wp:extent cx="6724650" cy="2057400"/>
                <wp:effectExtent l="0" t="0" r="19050" b="19050"/>
                <wp:wrapSquare wrapText="bothSides"/>
                <wp:docPr id="12" name="Rounded Rectangle 12"/>
                <wp:cNvGraphicFramePr/>
                <a:graphic xmlns:a="http://schemas.openxmlformats.org/drawingml/2006/main">
                  <a:graphicData uri="http://schemas.microsoft.com/office/word/2010/wordprocessingShape">
                    <wps:wsp>
                      <wps:cNvSpPr/>
                      <wps:spPr>
                        <a:xfrm>
                          <a:off x="0" y="0"/>
                          <a:ext cx="6724650" cy="20574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57287" w:rsidRPr="003F21A7" w:rsidRDefault="00457287" w:rsidP="00457287">
                            <w:pPr>
                              <w:pStyle w:val="ListParagraph"/>
                              <w:numPr>
                                <w:ilvl w:val="0"/>
                                <w:numId w:val="2"/>
                              </w:numPr>
                              <w:spacing w:after="200" w:line="240" w:lineRule="auto"/>
                              <w:contextualSpacing/>
                            </w:pPr>
                            <w:r w:rsidRPr="003F21A7">
                              <w:rPr>
                                <w:b/>
                              </w:rPr>
                              <w:t>Regulation 19 – Assessment Regulations</w:t>
                            </w:r>
                            <w:r w:rsidRPr="003F21A7">
                              <w:t xml:space="preserve"> – govern the work of Assessment Boards </w:t>
                            </w:r>
                          </w:p>
                          <w:p w:rsidR="00457287" w:rsidRDefault="00457287" w:rsidP="00457287">
                            <w:pPr>
                              <w:pStyle w:val="ListParagraph"/>
                              <w:numPr>
                                <w:ilvl w:val="0"/>
                                <w:numId w:val="2"/>
                              </w:numPr>
                              <w:spacing w:after="200" w:line="240" w:lineRule="auto"/>
                              <w:contextualSpacing/>
                            </w:pPr>
                            <w:r w:rsidRPr="003F21A7">
                              <w:rPr>
                                <w:b/>
                              </w:rPr>
                              <w:t>Regulation 20 – Appeals Procedures: Taught Programmes</w:t>
                            </w:r>
                            <w:r>
                              <w:rPr>
                                <w:b/>
                              </w:rPr>
                              <w:t xml:space="preserve"> </w:t>
                            </w:r>
                            <w:r>
                              <w:t>OR</w:t>
                            </w:r>
                          </w:p>
                          <w:p w:rsidR="00457287" w:rsidRDefault="00457287" w:rsidP="00457287">
                            <w:pPr>
                              <w:pStyle w:val="ListParagraph"/>
                              <w:numPr>
                                <w:ilvl w:val="0"/>
                                <w:numId w:val="2"/>
                              </w:numPr>
                              <w:spacing w:after="200" w:line="240" w:lineRule="auto"/>
                              <w:contextualSpacing/>
                            </w:pPr>
                            <w:r>
                              <w:rPr>
                                <w:b/>
                              </w:rPr>
                              <w:t xml:space="preserve">Regulation 20b – Appeals Procedures: Taught programmes in Validated Institutions </w:t>
                            </w:r>
                            <w:r>
                              <w:t>OR</w:t>
                            </w:r>
                          </w:p>
                          <w:p w:rsidR="00457287" w:rsidRDefault="00457287" w:rsidP="00457287">
                            <w:pPr>
                              <w:pStyle w:val="ListParagraph"/>
                              <w:numPr>
                                <w:ilvl w:val="0"/>
                                <w:numId w:val="2"/>
                              </w:numPr>
                              <w:spacing w:after="200" w:line="240" w:lineRule="auto"/>
                              <w:contextualSpacing/>
                            </w:pPr>
                            <w:r>
                              <w:rPr>
                                <w:b/>
                              </w:rPr>
                              <w:t xml:space="preserve">Regulation 21 – Appeals Procedures: Research programmes </w:t>
                            </w:r>
                            <w:r>
                              <w:t>OR</w:t>
                            </w:r>
                          </w:p>
                          <w:p w:rsidR="00457287" w:rsidRPr="00D62251" w:rsidRDefault="00457287" w:rsidP="00457287">
                            <w:pPr>
                              <w:pStyle w:val="ListParagraph"/>
                              <w:numPr>
                                <w:ilvl w:val="0"/>
                                <w:numId w:val="2"/>
                              </w:numPr>
                              <w:spacing w:after="200" w:line="240" w:lineRule="auto"/>
                              <w:contextualSpacing/>
                            </w:pPr>
                            <w:r>
                              <w:rPr>
                                <w:b/>
                              </w:rPr>
                              <w:t xml:space="preserve">Regulation 21b – Appeals Procedures: Research programmes in Validated Institutions </w:t>
                            </w:r>
                          </w:p>
                          <w:p w:rsidR="00457287" w:rsidRPr="003F21A7" w:rsidRDefault="00457287" w:rsidP="00457287">
                            <w:pPr>
                              <w:pStyle w:val="ListParagraph"/>
                              <w:numPr>
                                <w:ilvl w:val="0"/>
                                <w:numId w:val="2"/>
                              </w:numPr>
                              <w:spacing w:after="200" w:line="240" w:lineRule="auto"/>
                              <w:contextualSpacing/>
                            </w:pPr>
                            <w:r w:rsidRPr="003F21A7">
                              <w:rPr>
                                <w:b/>
                              </w:rPr>
                              <w:t>Student Appeals Policy</w:t>
                            </w:r>
                          </w:p>
                          <w:p w:rsidR="00457287" w:rsidRPr="001953BE" w:rsidRDefault="00457287" w:rsidP="00457287">
                            <w:pPr>
                              <w:pStyle w:val="ListParagraph"/>
                              <w:numPr>
                                <w:ilvl w:val="0"/>
                                <w:numId w:val="2"/>
                              </w:numPr>
                              <w:spacing w:after="200" w:line="240" w:lineRule="auto"/>
                              <w:contextualSpacing/>
                            </w:pPr>
                            <w:r w:rsidRPr="003F21A7">
                              <w:rPr>
                                <w:b/>
                              </w:rPr>
                              <w:t>Student Appeals Flowchart</w:t>
                            </w:r>
                            <w:r>
                              <w:rPr>
                                <w:b/>
                              </w:rPr>
                              <w:t>s for taught and research programmes</w:t>
                            </w:r>
                          </w:p>
                          <w:p w:rsidR="00457287" w:rsidRPr="003F21A7" w:rsidRDefault="00457287" w:rsidP="00457287">
                            <w:pPr>
                              <w:spacing w:line="240" w:lineRule="auto"/>
                              <w:ind w:left="360"/>
                              <w:jc w:val="center"/>
                            </w:pPr>
                            <w:hyperlink r:id="rId13" w:history="1">
                              <w:r w:rsidRPr="003F21A7">
                                <w:rPr>
                                  <w:rStyle w:val="Hyperlink"/>
                                </w:rPr>
                                <w:t>http://www.city.ac.uk/about/education/academic-services/academic-policies-and-regulation/assessment/appeals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225A9" id="Rounded Rectangle 12" o:spid="_x0000_s1028" style="position:absolute;margin-left:0;margin-top:33pt;width:529.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" fillcolor="white [3201]" strokecolor="#ed7d31 [3205]" strokeweight="1pt">
                <v:stroke joinstyle="miter"/>
                <v:textbox>
                  <w:txbxContent>
                    <w:p w:rsidR="00457287" w:rsidRPr="003F21A7" w:rsidRDefault="00457287" w:rsidP="00457287">
                      <w:pPr>
                        <w:pStyle w:val="ListParagraph"/>
                        <w:numPr>
                          <w:ilvl w:val="0"/>
                          <w:numId w:val="2"/>
                        </w:numPr>
                        <w:spacing w:after="200" w:line="240" w:lineRule="auto"/>
                        <w:contextualSpacing/>
                      </w:pPr>
                      <w:r w:rsidRPr="003F21A7">
                        <w:rPr>
                          <w:b/>
                        </w:rPr>
                        <w:t>Regulation 19 – Assessment Regulations</w:t>
                      </w:r>
                      <w:r w:rsidRPr="003F21A7">
                        <w:t xml:space="preserve"> – govern the work of Assessment Boards </w:t>
                      </w:r>
                    </w:p>
                    <w:p w:rsidR="00457287" w:rsidRDefault="00457287" w:rsidP="00457287">
                      <w:pPr>
                        <w:pStyle w:val="ListParagraph"/>
                        <w:numPr>
                          <w:ilvl w:val="0"/>
                          <w:numId w:val="2"/>
                        </w:numPr>
                        <w:spacing w:after="200" w:line="240" w:lineRule="auto"/>
                        <w:contextualSpacing/>
                      </w:pPr>
                      <w:r w:rsidRPr="003F21A7">
                        <w:rPr>
                          <w:b/>
                        </w:rPr>
                        <w:t>Regulation 20 – Appeals Procedures: Taught Programmes</w:t>
                      </w:r>
                      <w:r>
                        <w:rPr>
                          <w:b/>
                        </w:rPr>
                        <w:t xml:space="preserve"> </w:t>
                      </w:r>
                      <w:r>
                        <w:t>OR</w:t>
                      </w:r>
                    </w:p>
                    <w:p w:rsidR="00457287" w:rsidRDefault="00457287" w:rsidP="00457287">
                      <w:pPr>
                        <w:pStyle w:val="ListParagraph"/>
                        <w:numPr>
                          <w:ilvl w:val="0"/>
                          <w:numId w:val="2"/>
                        </w:numPr>
                        <w:spacing w:after="200" w:line="240" w:lineRule="auto"/>
                        <w:contextualSpacing/>
                      </w:pPr>
                      <w:r>
                        <w:rPr>
                          <w:b/>
                        </w:rPr>
                        <w:t xml:space="preserve">Regulation 20b – Appeals Procedures: Taught programmes in Validated Institutions </w:t>
                      </w:r>
                      <w:r>
                        <w:t>OR</w:t>
                      </w:r>
                    </w:p>
                    <w:p w:rsidR="00457287" w:rsidRDefault="00457287" w:rsidP="00457287">
                      <w:pPr>
                        <w:pStyle w:val="ListParagraph"/>
                        <w:numPr>
                          <w:ilvl w:val="0"/>
                          <w:numId w:val="2"/>
                        </w:numPr>
                        <w:spacing w:after="200" w:line="240" w:lineRule="auto"/>
                        <w:contextualSpacing/>
                      </w:pPr>
                      <w:r>
                        <w:rPr>
                          <w:b/>
                        </w:rPr>
                        <w:t xml:space="preserve">Regulation 21 – Appeals Procedures: Research programmes </w:t>
                      </w:r>
                      <w:r>
                        <w:t>OR</w:t>
                      </w:r>
                    </w:p>
                    <w:p w:rsidR="00457287" w:rsidRPr="00D62251" w:rsidRDefault="00457287" w:rsidP="00457287">
                      <w:pPr>
                        <w:pStyle w:val="ListParagraph"/>
                        <w:numPr>
                          <w:ilvl w:val="0"/>
                          <w:numId w:val="2"/>
                        </w:numPr>
                        <w:spacing w:after="200" w:line="240" w:lineRule="auto"/>
                        <w:contextualSpacing/>
                      </w:pPr>
                      <w:r>
                        <w:rPr>
                          <w:b/>
                        </w:rPr>
                        <w:t xml:space="preserve">Regulation 21b – Appeals Procedures: Research programmes in Validated Institutions </w:t>
                      </w:r>
                    </w:p>
                    <w:p w:rsidR="00457287" w:rsidRPr="003F21A7" w:rsidRDefault="00457287" w:rsidP="00457287">
                      <w:pPr>
                        <w:pStyle w:val="ListParagraph"/>
                        <w:numPr>
                          <w:ilvl w:val="0"/>
                          <w:numId w:val="2"/>
                        </w:numPr>
                        <w:spacing w:after="200" w:line="240" w:lineRule="auto"/>
                        <w:contextualSpacing/>
                      </w:pPr>
                      <w:r w:rsidRPr="003F21A7">
                        <w:rPr>
                          <w:b/>
                        </w:rPr>
                        <w:t>Student Appeals Policy</w:t>
                      </w:r>
                    </w:p>
                    <w:p w:rsidR="00457287" w:rsidRPr="001953BE" w:rsidRDefault="00457287" w:rsidP="00457287">
                      <w:pPr>
                        <w:pStyle w:val="ListParagraph"/>
                        <w:numPr>
                          <w:ilvl w:val="0"/>
                          <w:numId w:val="2"/>
                        </w:numPr>
                        <w:spacing w:after="200" w:line="240" w:lineRule="auto"/>
                        <w:contextualSpacing/>
                      </w:pPr>
                      <w:r w:rsidRPr="003F21A7">
                        <w:rPr>
                          <w:b/>
                        </w:rPr>
                        <w:t>Student Appeals Flowchart</w:t>
                      </w:r>
                      <w:r>
                        <w:rPr>
                          <w:b/>
                        </w:rPr>
                        <w:t>s for taught and research programmes</w:t>
                      </w:r>
                    </w:p>
                    <w:p w:rsidR="00457287" w:rsidRPr="003F21A7" w:rsidRDefault="00457287" w:rsidP="00457287">
                      <w:pPr>
                        <w:spacing w:line="240" w:lineRule="auto"/>
                        <w:ind w:left="360"/>
                        <w:jc w:val="center"/>
                      </w:pPr>
                      <w:hyperlink r:id="rId14" w:history="1">
                        <w:r w:rsidRPr="003F21A7">
                          <w:rPr>
                            <w:rStyle w:val="Hyperlink"/>
                          </w:rPr>
                          <w:t>http://www.city.ac.uk/about/education/academic-services/academic-policies-and-regulation/assessment/appeals</w:t>
                        </w:r>
                      </w:hyperlink>
                    </w:p>
                  </w:txbxContent>
                </v:textbox>
                <w10:wrap type="square"/>
              </v:roundrect>
            </w:pict>
          </mc:Fallback>
        </mc:AlternateContent>
      </w:r>
      <w:r w:rsidRPr="00457287">
        <w:rPr>
          <w:highlight w:val="yellow"/>
        </w:rPr>
        <w:t xml:space="preserve">You are encouraged to read through the </w:t>
      </w:r>
      <w:r w:rsidRPr="00457287">
        <w:rPr>
          <w:color w:val="C45911" w:themeColor="accent2" w:themeShade="BF"/>
          <w:highlight w:val="yellow"/>
        </w:rPr>
        <w:t xml:space="preserve">Regulation and Policy </w:t>
      </w:r>
      <w:r w:rsidRPr="00457287">
        <w:rPr>
          <w:highlight w:val="yellow"/>
        </w:rPr>
        <w:t>related to appeals as these govern the way that your appeal will be processed and considered.</w:t>
      </w:r>
    </w:p>
    <w:p w:rsidR="00457287" w:rsidRPr="00457287" w:rsidRDefault="00457287" w:rsidP="00457287">
      <w:pPr>
        <w:pStyle w:val="Heading3"/>
        <w:rPr>
          <w:highlight w:val="yellow"/>
        </w:rPr>
      </w:pPr>
      <w:r w:rsidRPr="00457287">
        <w:rPr>
          <w:highlight w:val="yellow"/>
        </w:rPr>
        <w:t>Further advice and support</w:t>
      </w:r>
    </w:p>
    <w:p w:rsidR="00457287" w:rsidRPr="00457287" w:rsidRDefault="00457287" w:rsidP="00457287">
      <w:pPr>
        <w:spacing w:after="120" w:line="240" w:lineRule="auto"/>
        <w:rPr>
          <w:highlight w:val="yellow"/>
        </w:rPr>
      </w:pPr>
      <w:r w:rsidRPr="00457287">
        <w:rPr>
          <w:highlight w:val="yellow"/>
        </w:rPr>
        <w:t xml:space="preserve">The </w:t>
      </w:r>
      <w:r w:rsidRPr="00457287">
        <w:rPr>
          <w:b/>
          <w:color w:val="CC3333"/>
          <w:highlight w:val="yellow"/>
        </w:rPr>
        <w:t xml:space="preserve">Union Support Service (USS) </w:t>
      </w:r>
      <w:r w:rsidRPr="00457287">
        <w:rPr>
          <w:highlight w:val="yellow"/>
        </w:rPr>
        <w:t>provides advice to students.  It</w:t>
      </w:r>
      <w:r w:rsidRPr="00457287">
        <w:rPr>
          <w:b/>
          <w:color w:val="C45911" w:themeColor="accent2" w:themeShade="BF"/>
          <w:highlight w:val="yellow"/>
        </w:rPr>
        <w:t xml:space="preserve"> </w:t>
      </w:r>
      <w:r w:rsidRPr="00457287">
        <w:rPr>
          <w:highlight w:val="yellow"/>
        </w:rPr>
        <w:t xml:space="preserve">is a free and confidential service for students experiencing academic issues including appeals. Visit </w:t>
      </w:r>
      <w:hyperlink r:id="rId15" w:history="1">
        <w:r w:rsidRPr="00457287">
          <w:rPr>
            <w:rStyle w:val="Hyperlink"/>
            <w:highlight w:val="yellow"/>
          </w:rPr>
          <w:t>http://www.culsu.co.uk/advice/</w:t>
        </w:r>
      </w:hyperlink>
      <w:r w:rsidRPr="00457287">
        <w:rPr>
          <w:highlight w:val="yellow"/>
        </w:rPr>
        <w:t xml:space="preserve"> or telephone 020 7040 5600.</w:t>
      </w:r>
    </w:p>
    <w:p w:rsidR="00457287" w:rsidRPr="00457287" w:rsidRDefault="00457287" w:rsidP="00457287">
      <w:pPr>
        <w:rPr>
          <w:highlight w:val="yellow"/>
        </w:rPr>
      </w:pPr>
      <w:r w:rsidRPr="00457287">
        <w:rPr>
          <w:highlight w:val="yellow"/>
        </w:rPr>
        <w:br w:type="page"/>
      </w:r>
    </w:p>
    <w:p w:rsidR="00457287" w:rsidRPr="00457287" w:rsidRDefault="00457287" w:rsidP="00457287">
      <w:pPr>
        <w:pStyle w:val="Heading1"/>
        <w:rPr>
          <w:highlight w:val="yellow"/>
        </w:rPr>
      </w:pPr>
      <w:r w:rsidRPr="00457287">
        <w:rPr>
          <w:highlight w:val="yellow"/>
        </w:rPr>
        <w:lastRenderedPageBreak/>
        <w:t>Section 1: My details</w:t>
      </w:r>
    </w:p>
    <w:p w:rsidR="00457287" w:rsidRPr="00457287" w:rsidRDefault="00457287" w:rsidP="00457287">
      <w:pPr>
        <w:pStyle w:val="Heading2"/>
        <w:rPr>
          <w:highlight w:val="yellow"/>
        </w:rPr>
      </w:pPr>
      <w:r w:rsidRPr="00457287">
        <w:rPr>
          <w:highlight w:val="yellow"/>
        </w:rPr>
        <w:t>Contact details</w:t>
      </w:r>
    </w:p>
    <w:p w:rsidR="00457287" w:rsidRPr="00457287" w:rsidRDefault="00457287" w:rsidP="00457287">
      <w:pPr>
        <w:rPr>
          <w:highlight w:val="yellow"/>
        </w:rPr>
      </w:pPr>
      <w:r w:rsidRPr="00457287">
        <w:rPr>
          <w:highlight w:val="yellow"/>
        </w:rPr>
        <w:t xml:space="preserve">You are asked to supply your most up-to-date contact details to ensure that all correspondence concerning your request for review reaches you. </w:t>
      </w:r>
    </w:p>
    <w:p w:rsidR="00457287" w:rsidRPr="00457287" w:rsidRDefault="00457287" w:rsidP="00457287">
      <w:pPr>
        <w:rPr>
          <w:highlight w:val="yellow"/>
        </w:rPr>
      </w:pPr>
      <w:r w:rsidRPr="00457287">
        <w:rPr>
          <w:highlight w:val="yellow"/>
        </w:rPr>
        <w:t>You will need to inform us of any changes to your contact details while your request for review is being considered. It is helpful to let us know in advance if you are going to be away, or unavailable while we are dealing with your appeal.</w:t>
      </w:r>
    </w:p>
    <w:p w:rsidR="00457287" w:rsidRPr="00457287" w:rsidRDefault="00457287" w:rsidP="00457287">
      <w:pPr>
        <w:pStyle w:val="Heading2"/>
        <w:rPr>
          <w:highlight w:val="yellow"/>
        </w:rPr>
      </w:pPr>
      <w:r w:rsidRPr="00457287">
        <w:rPr>
          <w:highlight w:val="yellow"/>
        </w:rPr>
        <w:t>Preferred contact method</w:t>
      </w:r>
    </w:p>
    <w:p w:rsidR="00457287" w:rsidRPr="00457287" w:rsidRDefault="00457287" w:rsidP="00457287">
      <w:pPr>
        <w:rPr>
          <w:highlight w:val="yellow"/>
        </w:rPr>
      </w:pPr>
      <w:r w:rsidRPr="00457287">
        <w:rPr>
          <w:highlight w:val="yellow"/>
        </w:rPr>
        <w:t xml:space="preserve">After supplying your contact details you should select your preferred contact method for correspondence concerning your request for review.  </w:t>
      </w:r>
      <w:r w:rsidRPr="00457287">
        <w:rPr>
          <w:b/>
          <w:highlight w:val="yellow"/>
        </w:rPr>
        <w:t>Many students use personal email addresses, however, we will send your request for review acknowledgement to your University email address to prevent any possibility that a request has been lodged without your knowledge</w:t>
      </w:r>
      <w:r w:rsidRPr="00457287">
        <w:rPr>
          <w:highlight w:val="yellow"/>
        </w:rPr>
        <w:t xml:space="preserve"> – all further correspondence will be sent via your preferred method of contact. </w:t>
      </w:r>
    </w:p>
    <w:p w:rsidR="00457287" w:rsidRPr="00457287" w:rsidRDefault="00457287" w:rsidP="00457287">
      <w:pPr>
        <w:pStyle w:val="Heading2"/>
        <w:rPr>
          <w:highlight w:val="yellow"/>
        </w:rPr>
      </w:pPr>
      <w:r w:rsidRPr="00457287">
        <w:rPr>
          <w:highlight w:val="yellow"/>
        </w:rPr>
        <w:t>Your School/ Validated Institution and Programme</w:t>
      </w:r>
    </w:p>
    <w:p w:rsidR="00457287" w:rsidRPr="00457287" w:rsidRDefault="00457287" w:rsidP="00457287">
      <w:pPr>
        <w:rPr>
          <w:rFonts w:ascii="Frutiger-Bold" w:hAnsi="Frutiger-Bold" w:cs="Frutiger-Bold"/>
          <w:bCs/>
          <w:highlight w:val="yellow"/>
        </w:rPr>
      </w:pPr>
      <w:r w:rsidRPr="00457287">
        <w:rPr>
          <w:rFonts w:ascii="Frutiger-Bold" w:hAnsi="Frutiger-Bold" w:cs="Frutiger-Bold"/>
          <w:bCs/>
          <w:highlight w:val="yellow"/>
        </w:rPr>
        <w:t xml:space="preserve">Fill in your School/ Validated Institution and the name of your programme.  You will already have checked this as part of </w:t>
      </w:r>
      <w:proofErr w:type="gramStart"/>
      <w:r w:rsidRPr="00457287">
        <w:rPr>
          <w:rFonts w:ascii="Frutiger-Bold" w:hAnsi="Frutiger-Bold" w:cs="Frutiger-Bold"/>
          <w:bCs/>
          <w:highlight w:val="yellow"/>
        </w:rPr>
        <w:t>your</w:t>
      </w:r>
      <w:proofErr w:type="gramEnd"/>
      <w:r w:rsidRPr="00457287">
        <w:rPr>
          <w:rFonts w:ascii="Frutiger-Bold" w:hAnsi="Frutiger-Bold" w:cs="Frutiger-Bold"/>
          <w:bCs/>
          <w:highlight w:val="yellow"/>
        </w:rPr>
        <w:t xml:space="preserve"> original appeal.</w:t>
      </w:r>
    </w:p>
    <w:p w:rsidR="00457287" w:rsidRPr="00457287" w:rsidRDefault="00457287" w:rsidP="00457287">
      <w:pPr>
        <w:pStyle w:val="Heading2"/>
        <w:rPr>
          <w:highlight w:val="yellow"/>
        </w:rPr>
      </w:pPr>
      <w:r w:rsidRPr="00457287">
        <w:rPr>
          <w:highlight w:val="yellow"/>
        </w:rPr>
        <w:t>Appeal reference number</w:t>
      </w:r>
    </w:p>
    <w:p w:rsidR="00457287" w:rsidRDefault="00457287" w:rsidP="00457287">
      <w:pPr>
        <w:rPr>
          <w:rFonts w:ascii="Frutiger-Bold" w:hAnsi="Frutiger-Bold" w:cs="Frutiger-Bold"/>
          <w:bCs/>
        </w:rPr>
      </w:pPr>
      <w:r w:rsidRPr="00457287">
        <w:rPr>
          <w:rFonts w:ascii="Frutiger-Bold" w:hAnsi="Frutiger-Bold" w:cs="Frutiger-Bold"/>
          <w:bCs/>
          <w:highlight w:val="yellow"/>
        </w:rPr>
        <w:t>Your appeal reference number will help us to ensure your request for review is undertaken as speedily as possible.  The number should be given in your outcome notification letter; if for any reason it is missing simply check the box and we will follow this up for you.</w:t>
      </w:r>
    </w:p>
    <w:p w:rsidR="00457287" w:rsidRDefault="00457287" w:rsidP="00457287">
      <w:pPr>
        <w:rPr>
          <w:rFonts w:ascii="Frutiger-Bold" w:hAnsi="Frutiger-Bold" w:cs="Frutiger-Bold"/>
          <w:bCs/>
        </w:rPr>
      </w:pPr>
    </w:p>
    <w:p w:rsidR="00457287" w:rsidRPr="005D556B" w:rsidRDefault="00457287" w:rsidP="00457287"/>
    <w:p w:rsidR="00457287" w:rsidRPr="00457287" w:rsidRDefault="00457287" w:rsidP="00457287">
      <w:pPr>
        <w:pStyle w:val="Heading1"/>
        <w:rPr>
          <w:highlight w:val="yellow"/>
        </w:rPr>
      </w:pPr>
      <w:r w:rsidRPr="00457287">
        <w:rPr>
          <w:highlight w:val="yellow"/>
        </w:rPr>
        <w:t>Section 2: Grounds for my request for review</w:t>
      </w:r>
    </w:p>
    <w:p w:rsidR="00457287" w:rsidRPr="00457287" w:rsidRDefault="00457287" w:rsidP="00457287">
      <w:pPr>
        <w:pStyle w:val="Heading2"/>
        <w:rPr>
          <w:highlight w:val="yellow"/>
        </w:rPr>
      </w:pPr>
      <w:r w:rsidRPr="00457287">
        <w:rPr>
          <w:highlight w:val="yellow"/>
        </w:rPr>
        <w:t>Request for review deadline:</w:t>
      </w:r>
    </w:p>
    <w:p w:rsidR="00457287" w:rsidRPr="00457287" w:rsidRDefault="00457287" w:rsidP="00457287">
      <w:pPr>
        <w:spacing w:after="60" w:line="240" w:lineRule="auto"/>
        <w:rPr>
          <w:highlight w:val="yellow"/>
        </w:rPr>
      </w:pPr>
      <w:r w:rsidRPr="00457287">
        <w:rPr>
          <w:highlight w:val="yellow"/>
        </w:rPr>
        <w:t xml:space="preserve">You must submit your request within </w:t>
      </w:r>
      <w:r w:rsidRPr="00457287">
        <w:rPr>
          <w:b/>
          <w:highlight w:val="yellow"/>
        </w:rPr>
        <w:t>21 calendar days</w:t>
      </w:r>
      <w:r w:rsidRPr="00457287">
        <w:rPr>
          <w:highlight w:val="yellow"/>
        </w:rPr>
        <w:t xml:space="preserve"> of the notification concerning the outcome of your appeal.  Exceptions to this deadline would be unfair to fellow students so if you are having problems preparing your evidence contact the </w:t>
      </w:r>
      <w:r w:rsidRPr="00457287">
        <w:rPr>
          <w:color w:val="C00000"/>
          <w:highlight w:val="yellow"/>
        </w:rPr>
        <w:t xml:space="preserve">Appeals Administrator </w:t>
      </w:r>
      <w:r w:rsidRPr="00457287">
        <w:rPr>
          <w:highlight w:val="yellow"/>
        </w:rPr>
        <w:t>(</w:t>
      </w:r>
      <w:hyperlink r:id="rId16" w:history="1">
        <w:r w:rsidRPr="00457287">
          <w:rPr>
            <w:rStyle w:val="Hyperlink"/>
            <w:highlight w:val="yellow"/>
          </w:rPr>
          <w:t>ace@city.ac.uk</w:t>
        </w:r>
      </w:hyperlink>
      <w:r w:rsidRPr="00457287">
        <w:rPr>
          <w:highlight w:val="yellow"/>
        </w:rPr>
        <w:t xml:space="preserve">).  You will still need to submit your form by the deadline but may be given an extension for submission of your evidence. </w:t>
      </w:r>
    </w:p>
    <w:p w:rsidR="00457287" w:rsidRPr="00457287" w:rsidRDefault="00457287" w:rsidP="00457287">
      <w:pPr>
        <w:pStyle w:val="Heading2"/>
        <w:rPr>
          <w:highlight w:val="yellow"/>
        </w:rPr>
      </w:pPr>
      <w:r w:rsidRPr="00457287">
        <w:rPr>
          <w:highlight w:val="yellow"/>
        </w:rPr>
        <w:t xml:space="preserve">Grounds </w:t>
      </w:r>
    </w:p>
    <w:p w:rsidR="00457287" w:rsidRPr="00457287" w:rsidRDefault="00457287" w:rsidP="00457287">
      <w:pPr>
        <w:spacing w:after="120" w:line="240" w:lineRule="auto"/>
        <w:rPr>
          <w:highlight w:val="yellow"/>
        </w:rPr>
      </w:pPr>
      <w:r w:rsidRPr="00457287">
        <w:rPr>
          <w:highlight w:val="yellow"/>
        </w:rPr>
        <w:t xml:space="preserve">There are two grounds for a request for review 1) ‘Material error’ and 2) ‘New information’.  </w:t>
      </w:r>
    </w:p>
    <w:p w:rsidR="00457287" w:rsidRPr="00457287" w:rsidRDefault="00457287" w:rsidP="00457287">
      <w:pPr>
        <w:rPr>
          <w:highlight w:val="yellow"/>
        </w:rPr>
      </w:pPr>
      <w:r w:rsidRPr="00457287">
        <w:rPr>
          <w:b/>
          <w:highlight w:val="yellow"/>
        </w:rPr>
        <w:t>Appeals are only considered when one, or both, of these grounds are met; you cannot appeal simply because you are unhappy with the outcome of your appeal.</w:t>
      </w:r>
    </w:p>
    <w:p w:rsidR="00457287" w:rsidRPr="00457287" w:rsidRDefault="00457287" w:rsidP="00457287">
      <w:pPr>
        <w:spacing w:after="120" w:line="240" w:lineRule="auto"/>
        <w:rPr>
          <w:b/>
          <w:highlight w:val="yellow"/>
        </w:rPr>
      </w:pPr>
    </w:p>
    <w:p w:rsidR="00457287" w:rsidRPr="00457287" w:rsidRDefault="00457287" w:rsidP="00457287">
      <w:pPr>
        <w:pStyle w:val="Heading3"/>
        <w:pBdr>
          <w:top w:val="single" w:sz="24" w:space="1" w:color="auto"/>
          <w:left w:val="single" w:sz="24" w:space="4" w:color="auto"/>
          <w:bottom w:val="single" w:sz="24" w:space="1" w:color="auto"/>
          <w:right w:val="single" w:sz="24" w:space="4" w:color="auto"/>
        </w:pBdr>
        <w:shd w:val="clear" w:color="auto" w:fill="D9D9D9" w:themeFill="background1" w:themeFillShade="D9"/>
        <w:spacing w:before="0"/>
        <w:rPr>
          <w:color w:val="000000" w:themeColor="text1"/>
          <w:highlight w:val="yellow"/>
        </w:rPr>
      </w:pPr>
      <w:r w:rsidRPr="00457287">
        <w:rPr>
          <w:color w:val="000000" w:themeColor="text1"/>
          <w:highlight w:val="yellow"/>
        </w:rPr>
        <w:t>What is a material error?</w:t>
      </w:r>
    </w:p>
    <w:p w:rsidR="00457287" w:rsidRPr="00457287" w:rsidRDefault="00457287" w:rsidP="00457287">
      <w:pPr>
        <w:pBdr>
          <w:top w:val="single" w:sz="24" w:space="1" w:color="auto"/>
          <w:left w:val="single" w:sz="24" w:space="4" w:color="auto"/>
          <w:bottom w:val="single" w:sz="24" w:space="1" w:color="auto"/>
          <w:right w:val="single" w:sz="24" w:space="4" w:color="auto"/>
        </w:pBdr>
        <w:shd w:val="clear" w:color="auto" w:fill="D9D9D9" w:themeFill="background1" w:themeFillShade="D9"/>
        <w:rPr>
          <w:highlight w:val="yellow"/>
        </w:rPr>
      </w:pPr>
      <w:r w:rsidRPr="00457287">
        <w:rPr>
          <w:highlight w:val="yellow"/>
        </w:rPr>
        <w:t xml:space="preserve">A ‘material error’ is an error that is both </w:t>
      </w:r>
      <w:r w:rsidRPr="00457287">
        <w:rPr>
          <w:highlight w:val="yellow"/>
          <w:u w:val="single"/>
        </w:rPr>
        <w:t>relevant</w:t>
      </w:r>
      <w:r w:rsidRPr="00457287">
        <w:rPr>
          <w:highlight w:val="yellow"/>
        </w:rPr>
        <w:t xml:space="preserve"> and </w:t>
      </w:r>
      <w:r w:rsidRPr="00457287">
        <w:rPr>
          <w:highlight w:val="yellow"/>
          <w:u w:val="single"/>
        </w:rPr>
        <w:t>significant</w:t>
      </w:r>
      <w:r w:rsidRPr="00457287">
        <w:rPr>
          <w:highlight w:val="yellow"/>
        </w:rPr>
        <w:t xml:space="preserve"> to the decision made regarding your appeal.  You must show that a material error has occurred in the way in which the Stage 1 decision on your appeal was reached. You will need to refer to the process set out in the Regulation and explain in what way(s) you believe the process has been defective. It is not enough to say that you think there must have been a mistake.</w:t>
      </w:r>
    </w:p>
    <w:p w:rsidR="00457287" w:rsidRPr="00457287" w:rsidRDefault="00457287" w:rsidP="00457287">
      <w:pPr>
        <w:pBdr>
          <w:top w:val="single" w:sz="24" w:space="1" w:color="auto"/>
          <w:left w:val="single" w:sz="24" w:space="4" w:color="auto"/>
          <w:bottom w:val="single" w:sz="24" w:space="1" w:color="auto"/>
          <w:right w:val="single" w:sz="24" w:space="4" w:color="auto"/>
        </w:pBdr>
        <w:shd w:val="clear" w:color="auto" w:fill="D9D9D9" w:themeFill="background1" w:themeFillShade="D9"/>
        <w:rPr>
          <w:highlight w:val="yellow"/>
        </w:rPr>
      </w:pPr>
      <w:r w:rsidRPr="00457287">
        <w:rPr>
          <w:highlight w:val="yellow"/>
        </w:rPr>
        <w:t>‘</w:t>
      </w:r>
      <w:r w:rsidRPr="00457287">
        <w:rPr>
          <w:highlight w:val="yellow"/>
          <w:u w:val="single"/>
        </w:rPr>
        <w:t>Relevance</w:t>
      </w:r>
      <w:r w:rsidRPr="00457287">
        <w:rPr>
          <w:highlight w:val="yellow"/>
        </w:rPr>
        <w:t xml:space="preserve">’ indicates that the error is directly relevant to the case you are making.  </w:t>
      </w:r>
    </w:p>
    <w:p w:rsidR="00457287" w:rsidRPr="00457287" w:rsidRDefault="00457287" w:rsidP="00457287">
      <w:pPr>
        <w:pBdr>
          <w:top w:val="single" w:sz="24" w:space="1" w:color="auto"/>
          <w:left w:val="single" w:sz="24" w:space="4" w:color="auto"/>
          <w:bottom w:val="single" w:sz="24" w:space="1" w:color="auto"/>
          <w:right w:val="single" w:sz="24" w:space="4" w:color="auto"/>
        </w:pBdr>
        <w:shd w:val="clear" w:color="auto" w:fill="D9D9D9" w:themeFill="background1" w:themeFillShade="D9"/>
        <w:rPr>
          <w:highlight w:val="yellow"/>
        </w:rPr>
      </w:pPr>
      <w:r w:rsidRPr="00457287">
        <w:rPr>
          <w:highlight w:val="yellow"/>
        </w:rPr>
        <w:lastRenderedPageBreak/>
        <w:t>‘</w:t>
      </w:r>
      <w:r w:rsidRPr="00457287">
        <w:rPr>
          <w:highlight w:val="yellow"/>
          <w:u w:val="single"/>
        </w:rPr>
        <w:t>Significance</w:t>
      </w:r>
      <w:r w:rsidRPr="00457287">
        <w:rPr>
          <w:highlight w:val="yellow"/>
        </w:rPr>
        <w:t xml:space="preserve">’ means that the error is likely to impact on the decision made regarding your appeal.  </w:t>
      </w:r>
    </w:p>
    <w:p w:rsidR="00457287" w:rsidRPr="00457287" w:rsidRDefault="00457287" w:rsidP="00457287">
      <w:pPr>
        <w:spacing w:after="0" w:line="240" w:lineRule="auto"/>
        <w:rPr>
          <w:b/>
          <w:sz w:val="16"/>
          <w:szCs w:val="16"/>
          <w:highlight w:val="yellow"/>
        </w:rPr>
      </w:pPr>
    </w:p>
    <w:p w:rsidR="00457287" w:rsidRPr="00457287" w:rsidRDefault="00457287" w:rsidP="00457287">
      <w:pPr>
        <w:pStyle w:val="Heading3"/>
        <w:pBdr>
          <w:top w:val="single" w:sz="18" w:space="1" w:color="auto"/>
          <w:left w:val="single" w:sz="18" w:space="1" w:color="auto"/>
          <w:bottom w:val="single" w:sz="18" w:space="1" w:color="auto"/>
          <w:right w:val="single" w:sz="18" w:space="1" w:color="auto"/>
        </w:pBdr>
        <w:shd w:val="clear" w:color="auto" w:fill="D9D9D9" w:themeFill="background1" w:themeFillShade="D9"/>
        <w:rPr>
          <w:color w:val="000000" w:themeColor="text1"/>
          <w:highlight w:val="yellow"/>
        </w:rPr>
      </w:pPr>
      <w:r w:rsidRPr="00457287">
        <w:rPr>
          <w:color w:val="000000" w:themeColor="text1"/>
          <w:highlight w:val="yellow"/>
        </w:rPr>
        <w:t>What constitutes new information?</w:t>
      </w:r>
    </w:p>
    <w:p w:rsidR="00457287" w:rsidRPr="00457287" w:rsidRDefault="00457287" w:rsidP="00457287">
      <w:pPr>
        <w:pStyle w:val="Heading3"/>
        <w:pBdr>
          <w:top w:val="single" w:sz="18" w:space="1" w:color="auto"/>
          <w:left w:val="single" w:sz="18" w:space="1" w:color="auto"/>
          <w:bottom w:val="single" w:sz="18" w:space="1" w:color="auto"/>
          <w:right w:val="single" w:sz="18" w:space="1" w:color="auto"/>
        </w:pBdr>
        <w:shd w:val="clear" w:color="auto" w:fill="D9D9D9" w:themeFill="background1" w:themeFillShade="D9"/>
        <w:spacing w:before="0" w:after="120"/>
        <w:rPr>
          <w:rFonts w:cstheme="minorBidi"/>
          <w:b w:val="0"/>
          <w:color w:val="auto"/>
          <w:sz w:val="22"/>
          <w:highlight w:val="yellow"/>
        </w:rPr>
      </w:pPr>
      <w:r w:rsidRPr="00457287">
        <w:rPr>
          <w:rFonts w:cstheme="minorBidi"/>
          <w:b w:val="0"/>
          <w:color w:val="auto"/>
          <w:sz w:val="22"/>
          <w:highlight w:val="yellow"/>
        </w:rPr>
        <w:t>If you believe you have new information to present, it will be your responsibility to show that:</w:t>
      </w:r>
    </w:p>
    <w:p w:rsidR="00457287" w:rsidRPr="00457287" w:rsidRDefault="00457287" w:rsidP="00457287">
      <w:pPr>
        <w:pStyle w:val="ListParagraph"/>
        <w:pBdr>
          <w:top w:val="single" w:sz="18" w:space="1" w:color="auto"/>
          <w:left w:val="single" w:sz="18" w:space="1" w:color="auto"/>
          <w:bottom w:val="single" w:sz="18" w:space="1" w:color="auto"/>
          <w:right w:val="single" w:sz="18" w:space="1" w:color="auto"/>
        </w:pBdr>
        <w:shd w:val="clear" w:color="auto" w:fill="D9D9D9" w:themeFill="background1" w:themeFillShade="D9"/>
        <w:rPr>
          <w:highlight w:val="yellow"/>
        </w:rPr>
      </w:pPr>
      <w:r w:rsidRPr="00457287">
        <w:rPr>
          <w:highlight w:val="yellow"/>
        </w:rPr>
        <w:t xml:space="preserve"> it is genuinely “new”, i.e. it has not been considered in any form at Stage 1</w:t>
      </w:r>
    </w:p>
    <w:p w:rsidR="00457287" w:rsidRPr="00457287" w:rsidRDefault="00457287" w:rsidP="00457287">
      <w:pPr>
        <w:pStyle w:val="ListParagraph"/>
        <w:pBdr>
          <w:top w:val="single" w:sz="18" w:space="1" w:color="auto"/>
          <w:left w:val="single" w:sz="18" w:space="1" w:color="auto"/>
          <w:bottom w:val="single" w:sz="18" w:space="1" w:color="auto"/>
          <w:right w:val="single" w:sz="18" w:space="1" w:color="auto"/>
        </w:pBdr>
        <w:shd w:val="clear" w:color="auto" w:fill="D9D9D9" w:themeFill="background1" w:themeFillShade="D9"/>
        <w:rPr>
          <w:highlight w:val="yellow"/>
        </w:rPr>
      </w:pPr>
      <w:r w:rsidRPr="00457287">
        <w:rPr>
          <w:highlight w:val="yellow"/>
        </w:rPr>
        <w:t>it is material (</w:t>
      </w:r>
      <w:proofErr w:type="spellStart"/>
      <w:r w:rsidRPr="00457287">
        <w:rPr>
          <w:highlight w:val="yellow"/>
        </w:rPr>
        <w:t>ie</w:t>
      </w:r>
      <w:proofErr w:type="spellEnd"/>
      <w:r w:rsidRPr="00457287">
        <w:rPr>
          <w:highlight w:val="yellow"/>
        </w:rPr>
        <w:t>. significant and relevant) to the original appeal</w:t>
      </w:r>
    </w:p>
    <w:p w:rsidR="00457287" w:rsidRPr="00457287" w:rsidRDefault="00457287" w:rsidP="00457287">
      <w:pPr>
        <w:pStyle w:val="ListParagraph"/>
        <w:pBdr>
          <w:top w:val="single" w:sz="18" w:space="1" w:color="auto"/>
          <w:left w:val="single" w:sz="18" w:space="1" w:color="auto"/>
          <w:bottom w:val="single" w:sz="18" w:space="1" w:color="auto"/>
          <w:right w:val="single" w:sz="18" w:space="1" w:color="auto"/>
        </w:pBdr>
        <w:shd w:val="clear" w:color="auto" w:fill="D9D9D9" w:themeFill="background1" w:themeFillShade="D9"/>
        <w:rPr>
          <w:highlight w:val="yellow"/>
        </w:rPr>
      </w:pPr>
      <w:proofErr w:type="gramStart"/>
      <w:r w:rsidRPr="00457287">
        <w:rPr>
          <w:highlight w:val="yellow"/>
        </w:rPr>
        <w:t>you</w:t>
      </w:r>
      <w:proofErr w:type="gramEnd"/>
      <w:r w:rsidRPr="00457287">
        <w:rPr>
          <w:highlight w:val="yellow"/>
        </w:rPr>
        <w:t xml:space="preserve"> could not have presented it as part of the Stage 1 appeal for reasons outside your control. </w:t>
      </w:r>
    </w:p>
    <w:p w:rsidR="00457287" w:rsidRPr="00457287" w:rsidRDefault="00457287" w:rsidP="00457287">
      <w:pPr>
        <w:pStyle w:val="Heading2"/>
        <w:rPr>
          <w:highlight w:val="yellow"/>
        </w:rPr>
      </w:pPr>
      <w:r w:rsidRPr="00457287">
        <w:rPr>
          <w:highlight w:val="yellow"/>
        </w:rPr>
        <w:t>Possible remedies</w:t>
      </w:r>
    </w:p>
    <w:p w:rsidR="00457287" w:rsidRDefault="00457287" w:rsidP="00457287">
      <w:r w:rsidRPr="00457287">
        <w:rPr>
          <w:highlight w:val="yellow"/>
        </w:rPr>
        <w:t xml:space="preserve">In the case of new information, it is likely that the matter will be referred back to the School/ Validated Institution Appeal Panel, Assessment Board, Senior Tutor for Research or Board of Studies (depending on what decision is being appealed), to see if the additional information would have altered the decision if it had been known at the time.  The potential outcomes should your request for review be upheld are given on page </w:t>
      </w:r>
      <w:r w:rsidRPr="00457287">
        <w:rPr>
          <w:highlight w:val="yellow"/>
        </w:rPr>
        <w:fldChar w:fldCharType="begin"/>
      </w:r>
      <w:r w:rsidRPr="00457287">
        <w:rPr>
          <w:highlight w:val="yellow"/>
        </w:rPr>
        <w:instrText xml:space="preserve"> PAGEREF _Ref324766698 \h </w:instrText>
      </w:r>
      <w:r w:rsidRPr="00457287">
        <w:rPr>
          <w:highlight w:val="yellow"/>
        </w:rPr>
      </w:r>
      <w:r w:rsidRPr="00457287">
        <w:rPr>
          <w:highlight w:val="yellow"/>
        </w:rPr>
        <w:fldChar w:fldCharType="separate"/>
      </w:r>
      <w:r w:rsidRPr="00457287">
        <w:rPr>
          <w:noProof/>
          <w:highlight w:val="yellow"/>
        </w:rPr>
        <w:t>13</w:t>
      </w:r>
      <w:r w:rsidRPr="00457287">
        <w:rPr>
          <w:highlight w:val="yellow"/>
        </w:rPr>
        <w:fldChar w:fldCharType="end"/>
      </w:r>
      <w:r w:rsidRPr="00457287">
        <w:rPr>
          <w:highlight w:val="yellow"/>
        </w:rPr>
        <w:t>.</w:t>
      </w:r>
    </w:p>
    <w:p w:rsidR="00457287" w:rsidRDefault="00457287" w:rsidP="00457287"/>
    <w:p w:rsidR="00457287" w:rsidRPr="00457287" w:rsidRDefault="00457287" w:rsidP="00457287">
      <w:pPr>
        <w:pStyle w:val="Heading1"/>
        <w:spacing w:after="0"/>
        <w:rPr>
          <w:highlight w:val="yellow"/>
        </w:rPr>
      </w:pPr>
      <w:bookmarkStart w:id="1" w:name="_Ref328561713"/>
      <w:r w:rsidRPr="00457287">
        <w:rPr>
          <w:highlight w:val="yellow"/>
        </w:rPr>
        <w:t>Section 3: Supporting evidence</w:t>
      </w:r>
      <w:bookmarkEnd w:id="1"/>
    </w:p>
    <w:p w:rsidR="00457287" w:rsidRPr="00457287" w:rsidRDefault="00457287" w:rsidP="00457287">
      <w:pPr>
        <w:spacing w:after="120"/>
        <w:rPr>
          <w:highlight w:val="yellow"/>
        </w:rPr>
      </w:pPr>
      <w:r w:rsidRPr="00457287">
        <w:rPr>
          <w:highlight w:val="yellow"/>
        </w:rPr>
        <w:t>You must provide evidence in support of your request for review.</w:t>
      </w:r>
    </w:p>
    <w:p w:rsidR="00457287" w:rsidRPr="00457287" w:rsidRDefault="00457287" w:rsidP="00457287">
      <w:pPr>
        <w:spacing w:after="120"/>
        <w:rPr>
          <w:highlight w:val="yellow"/>
        </w:rPr>
      </w:pPr>
      <w:r w:rsidRPr="00457287">
        <w:rPr>
          <w:highlight w:val="yellow"/>
        </w:rPr>
        <w:t xml:space="preserve">You must provide a copy of the </w:t>
      </w:r>
      <w:r w:rsidRPr="00457287">
        <w:rPr>
          <w:b/>
          <w:highlight w:val="yellow"/>
        </w:rPr>
        <w:t>notification of the outcome of your appeal</w:t>
      </w:r>
      <w:r w:rsidRPr="00457287">
        <w:rPr>
          <w:highlight w:val="yellow"/>
        </w:rPr>
        <w:t xml:space="preserve">.  </w:t>
      </w:r>
    </w:p>
    <w:p w:rsidR="00457287" w:rsidRPr="00457287" w:rsidRDefault="00457287" w:rsidP="00457287">
      <w:pPr>
        <w:spacing w:after="120" w:line="240" w:lineRule="auto"/>
        <w:rPr>
          <w:highlight w:val="yellow"/>
        </w:rPr>
      </w:pPr>
      <w:r w:rsidRPr="00457287">
        <w:rPr>
          <w:highlight w:val="yellow"/>
        </w:rPr>
        <w:t xml:space="preserve">If your supporting evidence is in a language other than English then you will need to submit a </w:t>
      </w:r>
      <w:r w:rsidRPr="00457287">
        <w:rPr>
          <w:b/>
          <w:highlight w:val="yellow"/>
        </w:rPr>
        <w:t>certified translation</w:t>
      </w:r>
      <w:r w:rsidRPr="00457287">
        <w:rPr>
          <w:highlight w:val="yellow"/>
        </w:rPr>
        <w:t>.</w:t>
      </w:r>
    </w:p>
    <w:p w:rsidR="00457287" w:rsidRPr="00457287" w:rsidRDefault="00457287" w:rsidP="00457287">
      <w:pPr>
        <w:spacing w:after="120" w:line="240" w:lineRule="auto"/>
        <w:rPr>
          <w:highlight w:val="yellow"/>
        </w:rPr>
      </w:pPr>
      <w:r w:rsidRPr="00457287">
        <w:rPr>
          <w:b/>
          <w:highlight w:val="yellow"/>
        </w:rPr>
        <w:t xml:space="preserve">List </w:t>
      </w:r>
      <w:r w:rsidRPr="00457287">
        <w:rPr>
          <w:highlight w:val="yellow"/>
        </w:rPr>
        <w:t xml:space="preserve">the supporting evidence you are submitting and mark whether it is being submitted by </w:t>
      </w:r>
      <w:r w:rsidRPr="00457287">
        <w:rPr>
          <w:b/>
          <w:highlight w:val="yellow"/>
        </w:rPr>
        <w:t>email</w:t>
      </w:r>
      <w:r w:rsidRPr="00457287">
        <w:rPr>
          <w:highlight w:val="yellow"/>
        </w:rPr>
        <w:t xml:space="preserve"> or in </w:t>
      </w:r>
      <w:r w:rsidRPr="00457287">
        <w:rPr>
          <w:b/>
          <w:highlight w:val="yellow"/>
        </w:rPr>
        <w:t>hard copy</w:t>
      </w:r>
      <w:r w:rsidRPr="00457287">
        <w:rPr>
          <w:highlight w:val="yellow"/>
        </w:rPr>
        <w:t xml:space="preserve">.  Where possible send your form and supporting evidence in a single email or letter. Mark all supporting evidence with your </w:t>
      </w:r>
      <w:r w:rsidRPr="00457287">
        <w:rPr>
          <w:b/>
          <w:highlight w:val="yellow"/>
        </w:rPr>
        <w:t>student number</w:t>
      </w:r>
      <w:r w:rsidRPr="00457287">
        <w:rPr>
          <w:highlight w:val="yellow"/>
        </w:rPr>
        <w:t xml:space="preserve">.  </w:t>
      </w:r>
    </w:p>
    <w:p w:rsidR="00457287" w:rsidRPr="00457287" w:rsidRDefault="00457287" w:rsidP="00457287">
      <w:pPr>
        <w:spacing w:after="120" w:line="240" w:lineRule="auto"/>
        <w:rPr>
          <w:highlight w:val="yellow"/>
        </w:rPr>
      </w:pPr>
      <w:r w:rsidRPr="00457287">
        <w:rPr>
          <w:highlight w:val="yellow"/>
        </w:rPr>
        <w:t xml:space="preserve">Where you cannot get the evidence in time for the deadline mark it as ‘To follow’.  </w:t>
      </w:r>
      <w:r w:rsidRPr="00457287">
        <w:rPr>
          <w:b/>
          <w:highlight w:val="yellow"/>
        </w:rPr>
        <w:t xml:space="preserve">You must still submit your form by the deadline </w:t>
      </w:r>
      <w:r w:rsidRPr="00457287">
        <w:rPr>
          <w:highlight w:val="yellow"/>
        </w:rPr>
        <w:t xml:space="preserve">and you must notify the Appeals Administrator (ace@city.ac.uk) in advance to agree a deadline for submission of the late evidence.    </w:t>
      </w:r>
    </w:p>
    <w:p w:rsidR="00457287" w:rsidRDefault="00457287" w:rsidP="00457287">
      <w:r w:rsidRPr="00457287">
        <w:rPr>
          <w:noProof/>
          <w:highlight w:val="yellow"/>
          <w:lang w:eastAsia="en-GB"/>
        </w:rPr>
        <w:lastRenderedPageBreak/>
        <mc:AlternateContent>
          <mc:Choice Requires="wps">
            <w:drawing>
              <wp:anchor distT="0" distB="0" distL="114300" distR="114300" simplePos="0" relativeHeight="251664384" behindDoc="0" locked="0" layoutInCell="1" allowOverlap="1" wp14:anchorId="64DB60AF" wp14:editId="4F191701">
                <wp:simplePos x="0" y="0"/>
                <wp:positionH relativeFrom="column">
                  <wp:posOffset>342900</wp:posOffset>
                </wp:positionH>
                <wp:positionV relativeFrom="paragraph">
                  <wp:posOffset>219710</wp:posOffset>
                </wp:positionV>
                <wp:extent cx="6010275" cy="3343275"/>
                <wp:effectExtent l="0" t="0" r="28575" b="28575"/>
                <wp:wrapSquare wrapText="bothSides"/>
                <wp:docPr id="34" name="Rounded Rectangle 34"/>
                <wp:cNvGraphicFramePr/>
                <a:graphic xmlns:a="http://schemas.openxmlformats.org/drawingml/2006/main">
                  <a:graphicData uri="http://schemas.microsoft.com/office/word/2010/wordprocessingShape">
                    <wps:wsp>
                      <wps:cNvSpPr/>
                      <wps:spPr>
                        <a:xfrm>
                          <a:off x="0" y="0"/>
                          <a:ext cx="6010275" cy="334327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57287" w:rsidRPr="00457287" w:rsidRDefault="00457287" w:rsidP="00457287">
                            <w:pPr>
                              <w:pStyle w:val="Heading2"/>
                              <w:spacing w:before="0"/>
                              <w:rPr>
                                <w:highlight w:val="yellow"/>
                              </w:rPr>
                            </w:pPr>
                            <w:r w:rsidRPr="00457287">
                              <w:rPr>
                                <w:highlight w:val="yellow"/>
                              </w:rPr>
                              <w:t>What constitutes ‘evidence’</w:t>
                            </w:r>
                          </w:p>
                          <w:p w:rsidR="00457287" w:rsidRPr="00457287" w:rsidRDefault="00457287" w:rsidP="00457287">
                            <w:pPr>
                              <w:rPr>
                                <w:highlight w:val="yellow"/>
                              </w:rPr>
                            </w:pPr>
                            <w:r w:rsidRPr="00457287">
                              <w:rPr>
                                <w:highlight w:val="yellow"/>
                              </w:rPr>
                              <w:t xml:space="preserve">Evidence should be both relevant and significant.  Evidence normally takes the form of written confirmation from an objective, independent, third party.  Evidence should relate to facts, not personal opinions.  Evidence will often come from an expert or person in authority and will be provided in the form of an official document (e.g. a police report, doctor’s note, formal notification).  When you are providing a piece of evidence check its relevance and significance and try to ensure it includes some, if not all, of the following: </w:t>
                            </w:r>
                          </w:p>
                          <w:p w:rsidR="00457287" w:rsidRPr="00457287" w:rsidRDefault="00457287" w:rsidP="00457287">
                            <w:pPr>
                              <w:pStyle w:val="ListParagraph"/>
                              <w:numPr>
                                <w:ilvl w:val="0"/>
                                <w:numId w:val="4"/>
                              </w:numPr>
                              <w:spacing w:after="200"/>
                              <w:contextualSpacing/>
                              <w:jc w:val="both"/>
                              <w:rPr>
                                <w:highlight w:val="yellow"/>
                              </w:rPr>
                            </w:pPr>
                            <w:r w:rsidRPr="00457287">
                              <w:rPr>
                                <w:highlight w:val="yellow"/>
                              </w:rPr>
                              <w:t>Date that the document was written</w:t>
                            </w:r>
                          </w:p>
                          <w:p w:rsidR="00457287" w:rsidRPr="00457287" w:rsidRDefault="00457287" w:rsidP="00457287">
                            <w:pPr>
                              <w:pStyle w:val="ListParagraph"/>
                              <w:numPr>
                                <w:ilvl w:val="0"/>
                                <w:numId w:val="4"/>
                              </w:numPr>
                              <w:spacing w:after="200"/>
                              <w:contextualSpacing/>
                              <w:jc w:val="both"/>
                              <w:rPr>
                                <w:highlight w:val="yellow"/>
                              </w:rPr>
                            </w:pPr>
                            <w:r w:rsidRPr="00457287">
                              <w:rPr>
                                <w:highlight w:val="yellow"/>
                              </w:rPr>
                              <w:t>Signature or evidence that it comes from the person making the statement (e.g. from an official email address)</w:t>
                            </w:r>
                          </w:p>
                          <w:p w:rsidR="00457287" w:rsidRPr="00457287" w:rsidRDefault="00457287" w:rsidP="00457287">
                            <w:pPr>
                              <w:pStyle w:val="ListParagraph"/>
                              <w:numPr>
                                <w:ilvl w:val="0"/>
                                <w:numId w:val="4"/>
                              </w:numPr>
                              <w:spacing w:after="200"/>
                              <w:contextualSpacing/>
                              <w:jc w:val="both"/>
                              <w:rPr>
                                <w:highlight w:val="yellow"/>
                              </w:rPr>
                            </w:pPr>
                            <w:r w:rsidRPr="00457287">
                              <w:rPr>
                                <w:highlight w:val="yellow"/>
                              </w:rPr>
                              <w:t>Evidence that it is independent and verifiable (e.g. the name of their company or organisation)</w:t>
                            </w:r>
                          </w:p>
                          <w:p w:rsidR="00457287" w:rsidRPr="00457287" w:rsidRDefault="00457287" w:rsidP="00457287">
                            <w:pPr>
                              <w:pStyle w:val="ListParagraph"/>
                              <w:numPr>
                                <w:ilvl w:val="0"/>
                                <w:numId w:val="4"/>
                              </w:numPr>
                              <w:spacing w:after="200"/>
                              <w:contextualSpacing/>
                              <w:jc w:val="both"/>
                              <w:rPr>
                                <w:highlight w:val="yellow"/>
                              </w:rPr>
                            </w:pPr>
                            <w:r w:rsidRPr="00457287">
                              <w:rPr>
                                <w:highlight w:val="yellow"/>
                              </w:rPr>
                              <w:t>Evidence that the person has the experience or expertise to make the statement (e.g. their job title or qualifications)</w:t>
                            </w:r>
                          </w:p>
                          <w:p w:rsidR="00457287" w:rsidRDefault="00457287" w:rsidP="004572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B60AF" id="Rounded Rectangle 34" o:spid="_x0000_s1029" style="position:absolute;margin-left:27pt;margin-top:17.3pt;width:473.25pt;height:2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" fillcolor="white [3201]" strokecolor="#ed7d31 [3205]" strokeweight="1pt">
                <v:stroke joinstyle="miter"/>
                <v:textbox>
                  <w:txbxContent>
                    <w:p w:rsidR="00457287" w:rsidRPr="00457287" w:rsidRDefault="00457287" w:rsidP="00457287">
                      <w:pPr>
                        <w:pStyle w:val="Heading2"/>
                        <w:spacing w:before="0"/>
                        <w:rPr>
                          <w:highlight w:val="yellow"/>
                        </w:rPr>
                      </w:pPr>
                      <w:r w:rsidRPr="00457287">
                        <w:rPr>
                          <w:highlight w:val="yellow"/>
                        </w:rPr>
                        <w:t>What constitutes ‘evidence’</w:t>
                      </w:r>
                    </w:p>
                    <w:p w:rsidR="00457287" w:rsidRPr="00457287" w:rsidRDefault="00457287" w:rsidP="00457287">
                      <w:pPr>
                        <w:rPr>
                          <w:highlight w:val="yellow"/>
                        </w:rPr>
                      </w:pPr>
                      <w:r w:rsidRPr="00457287">
                        <w:rPr>
                          <w:highlight w:val="yellow"/>
                        </w:rPr>
                        <w:t xml:space="preserve">Evidence should be both relevant and significant.  Evidence normally takes the form of written confirmation from an objective, independent, third party.  Evidence should relate to facts, not personal opinions.  Evidence will often come from an expert or person in authority and will be provided in the form of an official document (e.g. a police report, doctor’s note, formal notification).  When you are providing a piece of evidence check its relevance and significance and try to ensure it includes some, if not all, of the following: </w:t>
                      </w:r>
                    </w:p>
                    <w:p w:rsidR="00457287" w:rsidRPr="00457287" w:rsidRDefault="00457287" w:rsidP="00457287">
                      <w:pPr>
                        <w:pStyle w:val="ListParagraph"/>
                        <w:numPr>
                          <w:ilvl w:val="0"/>
                          <w:numId w:val="4"/>
                        </w:numPr>
                        <w:spacing w:after="200"/>
                        <w:contextualSpacing/>
                        <w:jc w:val="both"/>
                        <w:rPr>
                          <w:highlight w:val="yellow"/>
                        </w:rPr>
                      </w:pPr>
                      <w:r w:rsidRPr="00457287">
                        <w:rPr>
                          <w:highlight w:val="yellow"/>
                        </w:rPr>
                        <w:t>Date that the document was written</w:t>
                      </w:r>
                    </w:p>
                    <w:p w:rsidR="00457287" w:rsidRPr="00457287" w:rsidRDefault="00457287" w:rsidP="00457287">
                      <w:pPr>
                        <w:pStyle w:val="ListParagraph"/>
                        <w:numPr>
                          <w:ilvl w:val="0"/>
                          <w:numId w:val="4"/>
                        </w:numPr>
                        <w:spacing w:after="200"/>
                        <w:contextualSpacing/>
                        <w:jc w:val="both"/>
                        <w:rPr>
                          <w:highlight w:val="yellow"/>
                        </w:rPr>
                      </w:pPr>
                      <w:r w:rsidRPr="00457287">
                        <w:rPr>
                          <w:highlight w:val="yellow"/>
                        </w:rPr>
                        <w:t>Signature or evidence that it comes from the person making the statement (e.g. from an official email address)</w:t>
                      </w:r>
                    </w:p>
                    <w:p w:rsidR="00457287" w:rsidRPr="00457287" w:rsidRDefault="00457287" w:rsidP="00457287">
                      <w:pPr>
                        <w:pStyle w:val="ListParagraph"/>
                        <w:numPr>
                          <w:ilvl w:val="0"/>
                          <w:numId w:val="4"/>
                        </w:numPr>
                        <w:spacing w:after="200"/>
                        <w:contextualSpacing/>
                        <w:jc w:val="both"/>
                        <w:rPr>
                          <w:highlight w:val="yellow"/>
                        </w:rPr>
                      </w:pPr>
                      <w:r w:rsidRPr="00457287">
                        <w:rPr>
                          <w:highlight w:val="yellow"/>
                        </w:rPr>
                        <w:t>Evidence that it is independent and verifiable (e.g. the name of their company or organisation)</w:t>
                      </w:r>
                    </w:p>
                    <w:p w:rsidR="00457287" w:rsidRPr="00457287" w:rsidRDefault="00457287" w:rsidP="00457287">
                      <w:pPr>
                        <w:pStyle w:val="ListParagraph"/>
                        <w:numPr>
                          <w:ilvl w:val="0"/>
                          <w:numId w:val="4"/>
                        </w:numPr>
                        <w:spacing w:after="200"/>
                        <w:contextualSpacing/>
                        <w:jc w:val="both"/>
                        <w:rPr>
                          <w:highlight w:val="yellow"/>
                        </w:rPr>
                      </w:pPr>
                      <w:r w:rsidRPr="00457287">
                        <w:rPr>
                          <w:highlight w:val="yellow"/>
                        </w:rPr>
                        <w:t>Evidence that the person has the experience or expertise to make the statement (e.g. their job title or qualifications)</w:t>
                      </w:r>
                    </w:p>
                    <w:p w:rsidR="00457287" w:rsidRDefault="00457287" w:rsidP="00457287">
                      <w:pPr>
                        <w:jc w:val="center"/>
                      </w:pPr>
                    </w:p>
                  </w:txbxContent>
                </v:textbox>
                <w10:wrap type="square"/>
              </v:roundrect>
            </w:pict>
          </mc:Fallback>
        </mc:AlternateContent>
      </w:r>
    </w:p>
    <w:p w:rsidR="00457287" w:rsidRPr="00932E9E" w:rsidRDefault="00457287" w:rsidP="00457287"/>
    <w:p w:rsidR="00457287" w:rsidRPr="004160F4" w:rsidRDefault="00457287" w:rsidP="00457287"/>
    <w:p w:rsidR="00457287" w:rsidRDefault="00457287" w:rsidP="00457287">
      <w:pPr>
        <w:spacing w:line="240" w:lineRule="auto"/>
      </w:pPr>
    </w:p>
    <w:p w:rsidR="00457287" w:rsidRPr="00914583" w:rsidRDefault="00457287" w:rsidP="00457287">
      <w:pPr>
        <w:spacing w:line="240" w:lineRule="auto"/>
      </w:pPr>
      <w:r w:rsidRPr="00914583">
        <w:t xml:space="preserve">   </w:t>
      </w:r>
    </w:p>
    <w:p w:rsidR="00457287" w:rsidRDefault="00457287" w:rsidP="00457287">
      <w:pPr>
        <w:pStyle w:val="Heading1"/>
      </w:pPr>
      <w:r>
        <w:t>Submission of your form</w:t>
      </w:r>
    </w:p>
    <w:p w:rsidR="00457287" w:rsidRPr="00457287" w:rsidRDefault="00457287" w:rsidP="00457287"/>
    <w:p w:rsidR="00457287" w:rsidRPr="00457287" w:rsidRDefault="00457287" w:rsidP="00457287">
      <w:pPr>
        <w:pStyle w:val="Heading1"/>
        <w:rPr>
          <w:highlight w:val="yellow"/>
        </w:rPr>
      </w:pPr>
      <w:r>
        <w:br w:type="page"/>
      </w:r>
      <w:bookmarkStart w:id="2" w:name="_Ref324766698"/>
      <w:r w:rsidRPr="00457287">
        <w:rPr>
          <w:highlight w:val="yellow"/>
        </w:rPr>
        <w:lastRenderedPageBreak/>
        <w:t>What happens next?</w:t>
      </w:r>
      <w:bookmarkEnd w:id="2"/>
    </w:p>
    <w:p w:rsidR="00457287" w:rsidRPr="00457287" w:rsidRDefault="00457287" w:rsidP="00457287">
      <w:pPr>
        <w:rPr>
          <w:highlight w:val="yellow"/>
        </w:rPr>
      </w:pPr>
      <w:r w:rsidRPr="00457287">
        <w:rPr>
          <w:highlight w:val="yellow"/>
        </w:rPr>
        <w:t>You will receive an acknowledgement of receipt of your request for review.  The majority of cases can be dealt with via our ‘initial scrutiny’ stage which normally takes up to 28 calendar days from receipt.  Some cases are referred to a University Panel which you will be invited to attend.</w:t>
      </w:r>
    </w:p>
    <w:p w:rsidR="00457287" w:rsidRPr="00457287" w:rsidRDefault="00457287" w:rsidP="00457287">
      <w:pPr>
        <w:pStyle w:val="Heading2"/>
        <w:rPr>
          <w:highlight w:val="yellow"/>
        </w:rPr>
      </w:pPr>
      <w:r w:rsidRPr="00457287">
        <w:rPr>
          <w:highlight w:val="yellow"/>
        </w:rPr>
        <w:t>Initial scrutiny</w:t>
      </w:r>
    </w:p>
    <w:p w:rsidR="00457287" w:rsidRPr="00457287" w:rsidRDefault="00457287" w:rsidP="00457287">
      <w:pPr>
        <w:spacing w:line="240" w:lineRule="auto"/>
        <w:rPr>
          <w:highlight w:val="yellow"/>
        </w:rPr>
      </w:pPr>
      <w:r w:rsidRPr="00457287">
        <w:rPr>
          <w:highlight w:val="yellow"/>
        </w:rPr>
        <w:t>The possible outcomes of initial scrutiny are:</w:t>
      </w:r>
    </w:p>
    <w:p w:rsidR="00457287" w:rsidRPr="00457287" w:rsidRDefault="00457287" w:rsidP="00457287">
      <w:pPr>
        <w:spacing w:after="120" w:line="240" w:lineRule="auto"/>
        <w:ind w:left="709"/>
        <w:rPr>
          <w:highlight w:val="yellow"/>
        </w:rPr>
      </w:pPr>
      <w:r w:rsidRPr="00457287">
        <w:rPr>
          <w:b/>
          <w:color w:val="CC3333"/>
          <w:highlight w:val="yellow"/>
        </w:rPr>
        <w:t>UPHELD</w:t>
      </w:r>
      <w:r w:rsidRPr="00457287">
        <w:rPr>
          <w:b/>
          <w:highlight w:val="yellow"/>
        </w:rPr>
        <w:t xml:space="preserve"> </w:t>
      </w:r>
      <w:r w:rsidRPr="00457287">
        <w:rPr>
          <w:highlight w:val="yellow"/>
        </w:rPr>
        <w:t>with a recommendation to your School/ Validated Institution for immediate corrective action;</w:t>
      </w:r>
    </w:p>
    <w:p w:rsidR="00457287" w:rsidRPr="00457287" w:rsidRDefault="00457287" w:rsidP="00457287">
      <w:pPr>
        <w:spacing w:after="120" w:line="240" w:lineRule="auto"/>
        <w:ind w:left="709"/>
        <w:rPr>
          <w:highlight w:val="yellow"/>
        </w:rPr>
      </w:pPr>
      <w:r w:rsidRPr="00457287">
        <w:rPr>
          <w:b/>
          <w:color w:val="CC3333"/>
          <w:highlight w:val="yellow"/>
        </w:rPr>
        <w:t>UPHELD</w:t>
      </w:r>
      <w:r w:rsidRPr="00457287">
        <w:rPr>
          <w:highlight w:val="yellow"/>
        </w:rPr>
        <w:t xml:space="preserve"> with your case being referred back to your School/ Validated Institution for reconsideration;</w:t>
      </w:r>
    </w:p>
    <w:p w:rsidR="00457287" w:rsidRPr="00457287" w:rsidRDefault="00457287" w:rsidP="00457287">
      <w:pPr>
        <w:spacing w:after="120" w:line="240" w:lineRule="auto"/>
        <w:ind w:left="709"/>
        <w:rPr>
          <w:highlight w:val="yellow"/>
        </w:rPr>
      </w:pPr>
      <w:r w:rsidRPr="00457287">
        <w:rPr>
          <w:b/>
          <w:color w:val="CC3333"/>
          <w:highlight w:val="yellow"/>
        </w:rPr>
        <w:t>RETURNED</w:t>
      </w:r>
      <w:r w:rsidRPr="00457287">
        <w:rPr>
          <w:b/>
          <w:color w:val="C45911" w:themeColor="accent2" w:themeShade="BF"/>
          <w:highlight w:val="yellow"/>
        </w:rPr>
        <w:t xml:space="preserve"> </w:t>
      </w:r>
      <w:r w:rsidRPr="00457287">
        <w:rPr>
          <w:highlight w:val="yellow"/>
        </w:rPr>
        <w:t xml:space="preserve">with the opportunity to re-submit because your form was incomplete, incorrect, not accompanied by supporting evidence, or the grounds for your appeal were not clear (you will have 14 calendar days from the date of notification to re-submit).  Normally reviewers reserve this option for cases where they have reason to believe a re-submission may demonstrate a more substantive case for your request.  The reviewers are </w:t>
      </w:r>
      <w:r w:rsidRPr="00457287">
        <w:rPr>
          <w:i/>
          <w:highlight w:val="yellow"/>
        </w:rPr>
        <w:t>not</w:t>
      </w:r>
      <w:r w:rsidRPr="00457287">
        <w:rPr>
          <w:highlight w:val="yellow"/>
        </w:rPr>
        <w:t xml:space="preserve"> obliged to offer this option and do so at their discretion;</w:t>
      </w:r>
    </w:p>
    <w:p w:rsidR="00457287" w:rsidRPr="00457287" w:rsidRDefault="00457287" w:rsidP="00457287">
      <w:pPr>
        <w:spacing w:after="120" w:line="240" w:lineRule="auto"/>
        <w:ind w:left="709"/>
        <w:rPr>
          <w:highlight w:val="yellow"/>
        </w:rPr>
      </w:pPr>
      <w:r w:rsidRPr="00457287">
        <w:rPr>
          <w:b/>
          <w:color w:val="CC3333"/>
          <w:highlight w:val="yellow"/>
        </w:rPr>
        <w:t>REJECTED</w:t>
      </w:r>
      <w:r w:rsidRPr="00457287">
        <w:rPr>
          <w:highlight w:val="yellow"/>
        </w:rPr>
        <w:t xml:space="preserve"> because your form was incomplete, incorrect, not accompanied by supporting evidence, or you have not met the grounds for review.</w:t>
      </w:r>
    </w:p>
    <w:p w:rsidR="00457287" w:rsidRPr="00457287" w:rsidRDefault="00457287" w:rsidP="00457287">
      <w:pPr>
        <w:pStyle w:val="Heading2"/>
        <w:rPr>
          <w:highlight w:val="yellow"/>
        </w:rPr>
      </w:pPr>
      <w:r w:rsidRPr="00457287">
        <w:rPr>
          <w:highlight w:val="yellow"/>
        </w:rPr>
        <w:t>University Panel</w:t>
      </w:r>
    </w:p>
    <w:p w:rsidR="00457287" w:rsidRPr="00457287" w:rsidRDefault="00457287" w:rsidP="00457287">
      <w:pPr>
        <w:spacing w:line="240" w:lineRule="auto"/>
        <w:rPr>
          <w:highlight w:val="yellow"/>
        </w:rPr>
      </w:pPr>
      <w:r w:rsidRPr="00457287">
        <w:rPr>
          <w:highlight w:val="yellow"/>
        </w:rPr>
        <w:t>More complex cases will be referred to a panel</w:t>
      </w:r>
      <w:r w:rsidRPr="00457287">
        <w:rPr>
          <w:i/>
          <w:highlight w:val="yellow"/>
        </w:rPr>
        <w:t xml:space="preserve"> </w:t>
      </w:r>
      <w:r w:rsidRPr="00457287">
        <w:rPr>
          <w:highlight w:val="yellow"/>
        </w:rPr>
        <w:t xml:space="preserve">to which you will be invited.  It will normally take up to 28 calendar days to convene the review panel following referral from the initial scrutiny reviewers.  You will be informed of the outcome of the panel within 14 calendar days of it meeting.  </w:t>
      </w:r>
    </w:p>
    <w:p w:rsidR="00457287" w:rsidRPr="00457287" w:rsidRDefault="00457287" w:rsidP="00457287">
      <w:pPr>
        <w:spacing w:line="240" w:lineRule="auto"/>
        <w:rPr>
          <w:highlight w:val="yellow"/>
        </w:rPr>
      </w:pPr>
      <w:r w:rsidRPr="00457287">
        <w:rPr>
          <w:highlight w:val="yellow"/>
        </w:rPr>
        <w:t xml:space="preserve">The possible outcomes depend on whether you are a taught student or a research student.  </w:t>
      </w:r>
    </w:p>
    <w:p w:rsidR="00457287" w:rsidRPr="00457287" w:rsidRDefault="00457287" w:rsidP="00457287">
      <w:pPr>
        <w:pStyle w:val="Heading3"/>
        <w:rPr>
          <w:highlight w:val="yellow"/>
        </w:rPr>
      </w:pPr>
      <w:r w:rsidRPr="00457287">
        <w:rPr>
          <w:highlight w:val="yellow"/>
        </w:rPr>
        <w:t xml:space="preserve">Outcomes for taught students  </w:t>
      </w:r>
    </w:p>
    <w:p w:rsidR="00457287" w:rsidRPr="00457287" w:rsidRDefault="00457287" w:rsidP="00457287">
      <w:pPr>
        <w:spacing w:after="120" w:line="240" w:lineRule="auto"/>
        <w:ind w:left="709"/>
        <w:rPr>
          <w:color w:val="CC3333"/>
          <w:highlight w:val="yellow"/>
        </w:rPr>
      </w:pPr>
      <w:r w:rsidRPr="00457287">
        <w:rPr>
          <w:b/>
          <w:color w:val="CC3333"/>
          <w:highlight w:val="yellow"/>
        </w:rPr>
        <w:t>UPHELD</w:t>
      </w:r>
      <w:r w:rsidRPr="00457287">
        <w:rPr>
          <w:b/>
          <w:highlight w:val="yellow"/>
        </w:rPr>
        <w:t xml:space="preserve"> </w:t>
      </w:r>
      <w:r w:rsidRPr="00457287">
        <w:rPr>
          <w:highlight w:val="yellow"/>
        </w:rPr>
        <w:t>normally resulting in permission for you to re-sit one or more of your assessments;</w:t>
      </w:r>
    </w:p>
    <w:p w:rsidR="00457287" w:rsidRPr="00457287" w:rsidRDefault="00457287" w:rsidP="00457287">
      <w:pPr>
        <w:spacing w:after="120" w:line="240" w:lineRule="auto"/>
        <w:ind w:left="709"/>
        <w:rPr>
          <w:color w:val="CC3333"/>
          <w:highlight w:val="yellow"/>
        </w:rPr>
      </w:pPr>
      <w:r w:rsidRPr="00457287">
        <w:rPr>
          <w:b/>
          <w:color w:val="CC3333"/>
          <w:highlight w:val="yellow"/>
        </w:rPr>
        <w:t xml:space="preserve">UPHELD </w:t>
      </w:r>
      <w:r w:rsidRPr="00457287">
        <w:rPr>
          <w:highlight w:val="yellow"/>
        </w:rPr>
        <w:t>with your case being referred back to the Assessment Board, with commentary, for reconsideration;</w:t>
      </w:r>
    </w:p>
    <w:p w:rsidR="00457287" w:rsidRPr="00457287" w:rsidRDefault="00457287" w:rsidP="00457287">
      <w:pPr>
        <w:spacing w:after="120" w:line="240" w:lineRule="auto"/>
        <w:ind w:left="709"/>
        <w:rPr>
          <w:highlight w:val="yellow"/>
        </w:rPr>
      </w:pPr>
      <w:r w:rsidRPr="00457287">
        <w:rPr>
          <w:b/>
          <w:color w:val="CC3333"/>
          <w:highlight w:val="yellow"/>
        </w:rPr>
        <w:t xml:space="preserve">REJECTED </w:t>
      </w:r>
      <w:r w:rsidRPr="00457287">
        <w:rPr>
          <w:highlight w:val="yellow"/>
        </w:rPr>
        <w:t>as it is clear that you have not met the grounds for review.</w:t>
      </w:r>
    </w:p>
    <w:p w:rsidR="00457287" w:rsidRPr="00457287" w:rsidRDefault="00457287" w:rsidP="00457287">
      <w:pPr>
        <w:pStyle w:val="Heading3"/>
        <w:rPr>
          <w:highlight w:val="yellow"/>
        </w:rPr>
      </w:pPr>
      <w:r w:rsidRPr="00457287">
        <w:rPr>
          <w:highlight w:val="yellow"/>
        </w:rPr>
        <w:t>Outcomes for research students</w:t>
      </w:r>
    </w:p>
    <w:p w:rsidR="00457287" w:rsidRPr="00457287" w:rsidRDefault="00457287" w:rsidP="00457287">
      <w:pPr>
        <w:spacing w:line="240" w:lineRule="auto"/>
        <w:rPr>
          <w:highlight w:val="yellow"/>
        </w:rPr>
      </w:pPr>
      <w:r w:rsidRPr="00457287">
        <w:rPr>
          <w:highlight w:val="yellow"/>
        </w:rPr>
        <w:t xml:space="preserve"> If your request for review is upheld then the action taken will depend on whether your appeal related to registration/ progression or the conduct of your examination (see the Appeals Regulations for full details).</w:t>
      </w:r>
    </w:p>
    <w:p w:rsidR="00457287" w:rsidRPr="00457287" w:rsidRDefault="00457287" w:rsidP="00457287">
      <w:pPr>
        <w:spacing w:after="120" w:line="240" w:lineRule="auto"/>
        <w:ind w:left="709"/>
        <w:rPr>
          <w:highlight w:val="yellow"/>
        </w:rPr>
      </w:pPr>
      <w:r w:rsidRPr="00457287">
        <w:rPr>
          <w:b/>
          <w:color w:val="CC3333"/>
          <w:highlight w:val="yellow"/>
        </w:rPr>
        <w:t xml:space="preserve">UPHELD </w:t>
      </w:r>
      <w:r w:rsidRPr="00457287">
        <w:rPr>
          <w:highlight w:val="yellow"/>
        </w:rPr>
        <w:t>with a recommendation to the Chair of the Board of Studies that the Board’s decision be amended;</w:t>
      </w:r>
    </w:p>
    <w:p w:rsidR="00457287" w:rsidRPr="00457287" w:rsidRDefault="00457287" w:rsidP="00457287">
      <w:pPr>
        <w:spacing w:after="120" w:line="240" w:lineRule="auto"/>
        <w:ind w:left="709"/>
        <w:rPr>
          <w:highlight w:val="yellow"/>
        </w:rPr>
      </w:pPr>
      <w:r w:rsidRPr="00457287">
        <w:rPr>
          <w:b/>
          <w:color w:val="CC3333"/>
          <w:highlight w:val="yellow"/>
        </w:rPr>
        <w:t>UPHELD</w:t>
      </w:r>
      <w:r w:rsidRPr="00457287">
        <w:rPr>
          <w:highlight w:val="yellow"/>
        </w:rPr>
        <w:t xml:space="preserve"> with a recommendation to the Chair of the Board of Studies that you be asked to provide additional work for further assessment;</w:t>
      </w:r>
    </w:p>
    <w:p w:rsidR="00457287" w:rsidRPr="00457287" w:rsidRDefault="00457287" w:rsidP="00457287">
      <w:pPr>
        <w:spacing w:after="120" w:line="240" w:lineRule="auto"/>
        <w:ind w:left="709"/>
        <w:rPr>
          <w:highlight w:val="yellow"/>
        </w:rPr>
      </w:pPr>
      <w:r w:rsidRPr="00457287">
        <w:rPr>
          <w:b/>
          <w:color w:val="CC3333"/>
          <w:highlight w:val="yellow"/>
        </w:rPr>
        <w:t>UPHELD</w:t>
      </w:r>
      <w:r w:rsidRPr="00457287">
        <w:rPr>
          <w:highlight w:val="yellow"/>
        </w:rPr>
        <w:t xml:space="preserve"> with a recommendation to the Chair of Board of Studies that the original examiners reconsider their recommendations;</w:t>
      </w:r>
    </w:p>
    <w:p w:rsidR="00457287" w:rsidRPr="00457287" w:rsidRDefault="00457287" w:rsidP="00457287">
      <w:pPr>
        <w:spacing w:after="120" w:line="240" w:lineRule="auto"/>
        <w:ind w:left="709"/>
        <w:rPr>
          <w:bCs/>
          <w:highlight w:val="yellow"/>
        </w:rPr>
      </w:pPr>
      <w:r w:rsidRPr="00457287">
        <w:rPr>
          <w:b/>
          <w:color w:val="CC3333"/>
          <w:highlight w:val="yellow"/>
        </w:rPr>
        <w:t>UPHELD</w:t>
      </w:r>
      <w:r w:rsidRPr="00457287">
        <w:rPr>
          <w:highlight w:val="yellow"/>
        </w:rPr>
        <w:t xml:space="preserve"> with a recommendation to the Chair of the Board of Studies that you be permitted</w:t>
      </w:r>
      <w:r w:rsidRPr="00457287">
        <w:rPr>
          <w:bCs/>
          <w:highlight w:val="yellow"/>
        </w:rPr>
        <w:t xml:space="preserve"> to revise your thesis and resubmit;</w:t>
      </w:r>
    </w:p>
    <w:p w:rsidR="00457287" w:rsidRPr="00457287" w:rsidRDefault="00457287" w:rsidP="00457287">
      <w:pPr>
        <w:spacing w:after="120" w:line="240" w:lineRule="auto"/>
        <w:ind w:left="709"/>
        <w:rPr>
          <w:bCs/>
          <w:highlight w:val="yellow"/>
        </w:rPr>
      </w:pPr>
      <w:r w:rsidRPr="00457287">
        <w:rPr>
          <w:b/>
          <w:color w:val="CC3333"/>
          <w:highlight w:val="yellow"/>
        </w:rPr>
        <w:t>UPHELD</w:t>
      </w:r>
      <w:r w:rsidRPr="00457287">
        <w:rPr>
          <w:highlight w:val="yellow"/>
        </w:rPr>
        <w:t xml:space="preserve"> </w:t>
      </w:r>
      <w:r w:rsidRPr="00457287">
        <w:rPr>
          <w:bCs/>
          <w:highlight w:val="yellow"/>
        </w:rPr>
        <w:t>with a recommendation to the Chair of the Board of Studies that new examiners be appointed;</w:t>
      </w:r>
    </w:p>
    <w:p w:rsidR="00457287" w:rsidRPr="00457287" w:rsidRDefault="00457287" w:rsidP="00457287">
      <w:pPr>
        <w:spacing w:after="120" w:line="240" w:lineRule="auto"/>
        <w:ind w:left="709"/>
        <w:rPr>
          <w:highlight w:val="yellow"/>
        </w:rPr>
      </w:pPr>
      <w:r w:rsidRPr="00457287">
        <w:rPr>
          <w:b/>
          <w:color w:val="CC3333"/>
          <w:highlight w:val="yellow"/>
        </w:rPr>
        <w:t xml:space="preserve">REJECTED </w:t>
      </w:r>
      <w:r w:rsidRPr="00457287">
        <w:rPr>
          <w:highlight w:val="yellow"/>
        </w:rPr>
        <w:t>as it is clear that you have not met the grounds for review.</w:t>
      </w:r>
    </w:p>
    <w:p w:rsidR="00457287" w:rsidRPr="00457287" w:rsidRDefault="00457287" w:rsidP="00457287">
      <w:pPr>
        <w:pStyle w:val="Heading2"/>
        <w:rPr>
          <w:highlight w:val="yellow"/>
        </w:rPr>
      </w:pPr>
      <w:r w:rsidRPr="00457287">
        <w:rPr>
          <w:highlight w:val="yellow"/>
        </w:rPr>
        <w:t>When will I hear?</w:t>
      </w:r>
    </w:p>
    <w:p w:rsidR="00457287" w:rsidRPr="00457287" w:rsidRDefault="00457287" w:rsidP="00457287">
      <w:pPr>
        <w:rPr>
          <w:highlight w:val="yellow"/>
        </w:rPr>
      </w:pPr>
      <w:r w:rsidRPr="00457287">
        <w:rPr>
          <w:highlight w:val="yellow"/>
        </w:rPr>
        <w:t xml:space="preserve">You will receive an acknowledgement of receipt.  The Initial Scrutiny stage normally takes no more than 28 calendar days following receipt.  </w:t>
      </w:r>
    </w:p>
    <w:p w:rsidR="00457287" w:rsidRPr="00457287" w:rsidRDefault="00457287" w:rsidP="00457287">
      <w:pPr>
        <w:rPr>
          <w:highlight w:val="yellow"/>
        </w:rPr>
      </w:pPr>
      <w:r w:rsidRPr="00457287">
        <w:rPr>
          <w:highlight w:val="yellow"/>
        </w:rPr>
        <w:t>The University Panel stage normally takes no more than 28 calendar days and you will be informed of the outcome of the Panel within 14 days of the panel meeting.</w:t>
      </w:r>
    </w:p>
    <w:p w:rsidR="00457287" w:rsidRPr="00457287" w:rsidRDefault="00457287" w:rsidP="00457287">
      <w:pPr>
        <w:rPr>
          <w:highlight w:val="yellow"/>
        </w:rPr>
      </w:pPr>
      <w:r w:rsidRPr="00457287">
        <w:rPr>
          <w:highlight w:val="yellow"/>
        </w:rPr>
        <w:lastRenderedPageBreak/>
        <w:t>You can also look at the Appeals Flowcharts: http://www.city.ac.uk/about/education/academic-services/academic-policies-and-regulation/assessment/appeals</w:t>
      </w:r>
    </w:p>
    <w:p w:rsidR="00457287" w:rsidRPr="00457287" w:rsidRDefault="00457287" w:rsidP="00457287">
      <w:pPr>
        <w:rPr>
          <w:highlight w:val="yellow"/>
        </w:rPr>
      </w:pPr>
      <w:r w:rsidRPr="00457287">
        <w:rPr>
          <w:highlight w:val="yellow"/>
        </w:rPr>
        <w:t>You will receive written notification of the outcome of your request for review which will include feedback on the reasons for the decision.  The University does its best to ensure that requests are considered swiftly and you will be notified if we are not able to meet the standard deadlines.</w:t>
      </w:r>
    </w:p>
    <w:p w:rsidR="00457287" w:rsidRPr="00457287" w:rsidRDefault="00457287" w:rsidP="00457287">
      <w:pPr>
        <w:pStyle w:val="Heading2"/>
        <w:rPr>
          <w:highlight w:val="yellow"/>
        </w:rPr>
      </w:pPr>
      <w:r w:rsidRPr="00457287">
        <w:rPr>
          <w:highlight w:val="yellow"/>
        </w:rPr>
        <w:t>What are my options after my request for review?</w:t>
      </w:r>
    </w:p>
    <w:p w:rsidR="00457287" w:rsidRPr="00D82D2B" w:rsidRDefault="00457287" w:rsidP="00457287">
      <w:r w:rsidRPr="00457287">
        <w:rPr>
          <w:highlight w:val="yellow"/>
        </w:rPr>
        <w:t>When the University’s internal procedures have been concluded you will be issued with a Completion of Procedures (</w:t>
      </w:r>
      <w:proofErr w:type="spellStart"/>
      <w:r w:rsidRPr="00457287">
        <w:rPr>
          <w:highlight w:val="yellow"/>
        </w:rPr>
        <w:t>CoP</w:t>
      </w:r>
      <w:proofErr w:type="spellEnd"/>
      <w:r w:rsidRPr="00457287">
        <w:rPr>
          <w:highlight w:val="yellow"/>
        </w:rPr>
        <w:t xml:space="preserve">) letter. Following this, a student who is dissatisfied with the final decision on his/her case may be able to apply to the Office of the Independent Adjudicator (OIA) for Higher Education. Information and eligibility rules are available at: </w:t>
      </w:r>
      <w:hyperlink r:id="rId17" w:history="1">
        <w:r w:rsidRPr="00457287">
          <w:rPr>
            <w:highlight w:val="yellow"/>
          </w:rPr>
          <w:t>www.oiahe.org.uk</w:t>
        </w:r>
      </w:hyperlink>
      <w:r w:rsidRPr="00457287">
        <w:rPr>
          <w:highlight w:val="yellow"/>
        </w:rPr>
        <w:t>.</w:t>
      </w:r>
    </w:p>
    <w:p w:rsidR="00457287" w:rsidRPr="00797390" w:rsidRDefault="00457287" w:rsidP="00457287">
      <w:pPr>
        <w:tabs>
          <w:tab w:val="left" w:pos="3735"/>
        </w:tabs>
      </w:pPr>
    </w:p>
    <w:p w:rsidR="00457287" w:rsidRDefault="00457287" w:rsidP="00457287"/>
    <w:p w:rsidR="00457287" w:rsidRDefault="00457287" w:rsidP="00457287">
      <w:pPr>
        <w:sectPr w:rsidR="00457287" w:rsidSect="00DC7894">
          <w:headerReference w:type="default" r:id="rId18"/>
          <w:footerReference w:type="default" r:id="rId19"/>
          <w:pgSz w:w="11906" w:h="16838"/>
          <w:pgMar w:top="1957" w:right="566" w:bottom="1258" w:left="720" w:header="567" w:footer="220" w:gutter="0"/>
          <w:cols w:space="708"/>
          <w:docGrid w:linePitch="360"/>
        </w:sectPr>
      </w:pPr>
    </w:p>
    <w:p w:rsidR="00457287" w:rsidRDefault="00457287" w:rsidP="00457287">
      <w:pPr>
        <w:rPr>
          <w:b/>
        </w:rPr>
      </w:pPr>
    </w:p>
    <w:p w:rsidR="00457287" w:rsidRDefault="00457287" w:rsidP="00457287">
      <w:pPr>
        <w:spacing w:after="60" w:line="240" w:lineRule="auto"/>
        <w:sectPr w:rsidR="00457287" w:rsidSect="00DC7894">
          <w:headerReference w:type="default" r:id="rId20"/>
          <w:footerReference w:type="default" r:id="rId21"/>
          <w:pgSz w:w="11906" w:h="16838"/>
          <w:pgMar w:top="1985" w:right="566" w:bottom="1079" w:left="720" w:header="568" w:footer="220" w:gutter="0"/>
          <w:cols w:space="708"/>
          <w:docGrid w:linePitch="360"/>
        </w:sectPr>
      </w:pPr>
    </w:p>
    <w:p w:rsidR="00457287" w:rsidRPr="00797390" w:rsidRDefault="00457287" w:rsidP="00457287"/>
    <w:p w:rsidR="00457287" w:rsidRPr="00797390" w:rsidRDefault="00457287" w:rsidP="00457287"/>
    <w:p w:rsidR="00457287" w:rsidRDefault="00457287" w:rsidP="00457287">
      <w:pPr>
        <w:sectPr w:rsidR="00457287" w:rsidSect="00D66EB2">
          <w:headerReference w:type="default" r:id="rId22"/>
          <w:pgSz w:w="11906" w:h="16838"/>
          <w:pgMar w:top="1924" w:right="566" w:bottom="1078" w:left="720" w:header="567" w:footer="220" w:gutter="0"/>
          <w:cols w:space="708"/>
          <w:docGrid w:linePitch="360"/>
        </w:sectPr>
      </w:pPr>
    </w:p>
    <w:p w:rsidR="00457287" w:rsidRDefault="00457287" w:rsidP="00457287"/>
    <w:p w:rsidR="00457287" w:rsidRDefault="00457287" w:rsidP="00457287"/>
    <w:p w:rsidR="00457287" w:rsidRDefault="00457287" w:rsidP="00457287"/>
    <w:p w:rsidR="00457287" w:rsidRDefault="00457287" w:rsidP="00457287"/>
    <w:p w:rsidR="00457287" w:rsidRDefault="00457287" w:rsidP="00457287"/>
    <w:sectPr w:rsidR="00457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7E" w:rsidRDefault="00E2037E" w:rsidP="00E2037E">
      <w:pPr>
        <w:spacing w:after="0" w:line="240" w:lineRule="auto"/>
      </w:pPr>
      <w:r>
        <w:separator/>
      </w:r>
    </w:p>
  </w:endnote>
  <w:endnote w:type="continuationSeparator" w:id="0">
    <w:p w:rsidR="00E2037E" w:rsidRDefault="00E2037E" w:rsidP="00E2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2434"/>
      <w:docPartObj>
        <w:docPartGallery w:val="Page Numbers (Bottom of Page)"/>
        <w:docPartUnique/>
      </w:docPartObj>
    </w:sdtPr>
    <w:sdtEndPr/>
    <w:sdtContent>
      <w:p w:rsidR="00273702" w:rsidRDefault="00E2037E" w:rsidP="00107DC5">
        <w:pPr>
          <w:pStyle w:val="Footer"/>
          <w:jc w:val="center"/>
        </w:pPr>
        <w:r>
          <w:rPr>
            <w:noProof/>
            <w:lang w:eastAsia="en-GB"/>
          </w:rPr>
          <mc:AlternateContent>
            <mc:Choice Requires="wps">
              <w:drawing>
                <wp:anchor distT="0" distB="0" distL="114300" distR="114300" simplePos="0" relativeHeight="251663360" behindDoc="0" locked="0" layoutInCell="1" allowOverlap="1" wp14:anchorId="5DC4FD97" wp14:editId="69417DC4">
                  <wp:simplePos x="0" y="0"/>
                  <wp:positionH relativeFrom="column">
                    <wp:posOffset>-457200</wp:posOffset>
                  </wp:positionH>
                  <wp:positionV relativeFrom="paragraph">
                    <wp:posOffset>95885</wp:posOffset>
                  </wp:positionV>
                  <wp:extent cx="7543800" cy="361950"/>
                  <wp:effectExtent l="0" t="0" r="0" b="0"/>
                  <wp:wrapNone/>
                  <wp:docPr id="4" name="Rectangle 4"/>
                  <wp:cNvGraphicFramePr/>
                  <a:graphic xmlns:a="http://schemas.openxmlformats.org/drawingml/2006/main">
                    <a:graphicData uri="http://schemas.microsoft.com/office/word/2010/wordprocessingShape">
                      <wps:wsp>
                        <wps:cNvSpPr/>
                        <wps:spPr>
                          <a:xfrm>
                            <a:off x="0" y="0"/>
                            <a:ext cx="7543800" cy="361950"/>
                          </a:xfrm>
                          <a:prstGeom prst="rect">
                            <a:avLst/>
                          </a:prstGeom>
                          <a:gradFill flip="none" rotWithShape="1">
                            <a:gsLst>
                              <a:gs pos="8000">
                                <a:schemeClr val="bg1">
                                  <a:lumMod val="85000"/>
                                </a:schemeClr>
                              </a:gs>
                              <a:gs pos="0">
                                <a:srgbClr val="CC3333"/>
                              </a:gs>
                              <a:gs pos="13000">
                                <a:srgbClr val="394A59"/>
                              </a:gs>
                              <a:gs pos="28000">
                                <a:schemeClr val="tx1">
                                  <a:lumMod val="50000"/>
                                  <a:lumOff val="50000"/>
                                </a:schemeClr>
                              </a:gs>
                              <a:gs pos="37000">
                                <a:srgbClr val="FEE7F2"/>
                              </a:gs>
                              <a:gs pos="52000">
                                <a:srgbClr val="CC3333"/>
                              </a:gs>
                              <a:gs pos="69000">
                                <a:srgbClr val="4D2938"/>
                              </a:gs>
                              <a:gs pos="82001">
                                <a:srgbClr val="CC3333"/>
                              </a:gs>
                              <a:gs pos="100000">
                                <a:schemeClr val="tx1">
                                  <a:lumMod val="50000"/>
                                  <a:lumOff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3702" w:rsidRPr="00107DC5" w:rsidRDefault="00E2037E" w:rsidP="008516F5">
                              <w:pPr>
                                <w:tabs>
                                  <w:tab w:val="left" w:pos="10206"/>
                                </w:tabs>
                                <w:ind w:firstLine="6521"/>
                                <w:rPr>
                                  <w:b/>
                                  <w:sz w:val="40"/>
                                  <w:szCs w:val="40"/>
                                </w:rPr>
                              </w:pPr>
                              <w:r w:rsidRPr="00107DC5">
                                <w:rPr>
                                  <w:b/>
                                  <w:sz w:val="40"/>
                                  <w:szCs w:val="40"/>
                                </w:rPr>
                                <w:t>GUIDANCE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C4FD97" id="Rectangle 4" o:spid="_x0000_s1030" style="position:absolute;left:0;text-align:left;margin-left:-36pt;margin-top:7.55pt;width:594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" fillcolor="#c33" stroked="f" strokeweight="1pt">
                  <v:fill color2="gray [1629]" rotate="t" angle="90" colors="0 #c33;5243f #d9d9d9;8520f #394a59;18350f #7f7f7f;24248f #fee7f2;34079f #c33;45220f #4d2938;53740f #c33;1 #7f7f7f" focus="100%" type="gradient"/>
                  <v:textbox>
                    <w:txbxContent>
                      <w:p w:rsidR="00273702" w:rsidRPr="00107DC5" w:rsidRDefault="00E2037E" w:rsidP="008516F5">
                        <w:pPr>
                          <w:tabs>
                            <w:tab w:val="left" w:pos="10206"/>
                          </w:tabs>
                          <w:ind w:firstLine="6521"/>
                          <w:rPr>
                            <w:b/>
                            <w:sz w:val="40"/>
                            <w:szCs w:val="40"/>
                          </w:rPr>
                        </w:pPr>
                        <w:r w:rsidRPr="00107DC5">
                          <w:rPr>
                            <w:b/>
                            <w:sz w:val="40"/>
                            <w:szCs w:val="40"/>
                          </w:rPr>
                          <w:t>GUIDANCE NOTES</w:t>
                        </w:r>
                      </w:p>
                    </w:txbxContent>
                  </v:textbox>
                </v:rect>
              </w:pict>
            </mc:Fallback>
          </mc:AlternateContent>
        </w:r>
      </w:p>
      <w:p w:rsidR="00273702" w:rsidRDefault="00E2037E" w:rsidP="00107DC5">
        <w:pPr>
          <w:pStyle w:val="Footer"/>
          <w:jc w:val="center"/>
          <w:rPr>
            <w:color w:val="C45911" w:themeColor="accent2" w:themeShade="BF"/>
            <w:sz w:val="44"/>
            <w:szCs w:val="44"/>
          </w:rPr>
        </w:pPr>
      </w:p>
      <w:p w:rsidR="00273702" w:rsidRDefault="00E2037E">
        <w:pPr>
          <w:pStyle w:val="Footer"/>
          <w:jc w:val="right"/>
        </w:pPr>
        <w:r>
          <w:t xml:space="preserve">Page | </w:t>
        </w:r>
        <w:r>
          <w:fldChar w:fldCharType="begin"/>
        </w:r>
        <w:r>
          <w:instrText xml:space="preserve"> PAGE   \* MERGEFORMAT </w:instrText>
        </w:r>
        <w:r>
          <w:fldChar w:fldCharType="separate"/>
        </w:r>
        <w:r w:rsidR="00457287">
          <w:rPr>
            <w:noProof/>
          </w:rPr>
          <w:t>4</w:t>
        </w:r>
        <w:r>
          <w:rPr>
            <w:noProof/>
          </w:rP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02" w:rsidRDefault="00E2037E">
    <w:pPr>
      <w:pStyle w:val="Footer"/>
    </w:pPr>
    <w:r>
      <w:rPr>
        <w:noProof/>
        <w:lang w:eastAsia="en-GB"/>
      </w:rPr>
      <mc:AlternateContent>
        <mc:Choice Requires="wps">
          <w:drawing>
            <wp:anchor distT="0" distB="0" distL="114300" distR="114300" simplePos="0" relativeHeight="251661312" behindDoc="0" locked="0" layoutInCell="1" allowOverlap="1" wp14:anchorId="79CA44A3" wp14:editId="5FB8156D">
              <wp:simplePos x="0" y="0"/>
              <wp:positionH relativeFrom="column">
                <wp:posOffset>-457835</wp:posOffset>
              </wp:positionH>
              <wp:positionV relativeFrom="paragraph">
                <wp:posOffset>10160</wp:posOffset>
              </wp:positionV>
              <wp:extent cx="7543800" cy="361950"/>
              <wp:effectExtent l="0" t="0" r="0" b="0"/>
              <wp:wrapNone/>
              <wp:docPr id="18" name="Rectangle 18"/>
              <wp:cNvGraphicFramePr/>
              <a:graphic xmlns:a="http://schemas.openxmlformats.org/drawingml/2006/main">
                <a:graphicData uri="http://schemas.microsoft.com/office/word/2010/wordprocessingShape">
                  <wps:wsp>
                    <wps:cNvSpPr/>
                    <wps:spPr>
                      <a:xfrm>
                        <a:off x="0" y="0"/>
                        <a:ext cx="7543800" cy="361950"/>
                      </a:xfrm>
                      <a:prstGeom prst="rect">
                        <a:avLst/>
                      </a:prstGeom>
                      <a:gradFill flip="none" rotWithShape="1">
                        <a:gsLst>
                          <a:gs pos="8000">
                            <a:schemeClr val="bg1">
                              <a:lumMod val="85000"/>
                            </a:schemeClr>
                          </a:gs>
                          <a:gs pos="0">
                            <a:srgbClr val="CC3333"/>
                          </a:gs>
                          <a:gs pos="13000">
                            <a:srgbClr val="394A59"/>
                          </a:gs>
                          <a:gs pos="28000">
                            <a:schemeClr val="tx1">
                              <a:lumMod val="50000"/>
                              <a:lumOff val="50000"/>
                            </a:schemeClr>
                          </a:gs>
                          <a:gs pos="37000">
                            <a:srgbClr val="FEE7F2"/>
                          </a:gs>
                          <a:gs pos="52000">
                            <a:srgbClr val="CC3333"/>
                          </a:gs>
                          <a:gs pos="69000">
                            <a:srgbClr val="4D2938"/>
                          </a:gs>
                          <a:gs pos="82001">
                            <a:srgbClr val="CC3333"/>
                          </a:gs>
                          <a:gs pos="100000">
                            <a:schemeClr val="tx1">
                              <a:lumMod val="50000"/>
                              <a:lumOff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3702" w:rsidRPr="00107DC5" w:rsidRDefault="00E2037E" w:rsidP="002004C4">
                          <w:pPr>
                            <w:ind w:hanging="11"/>
                            <w:jc w:val="center"/>
                            <w:rPr>
                              <w:b/>
                              <w:sz w:val="40"/>
                              <w:szCs w:val="40"/>
                            </w:rPr>
                          </w:pPr>
                          <w:r>
                            <w:rPr>
                              <w:b/>
                              <w:sz w:val="40"/>
                              <w:szCs w:val="40"/>
                            </w:rPr>
                            <w:t>www.city.ac.uk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CA44A3" id="Rectangle 18" o:spid="_x0000_s1031" style="position:absolute;margin-left:-36.05pt;margin-top:.8pt;width:594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" fillcolor="#c33" stroked="f" strokeweight="1pt">
              <v:fill color2="gray [1629]" rotate="t" angle="90" colors="0 #c33;5243f #d9d9d9;8520f #394a59;18350f #7f7f7f;24248f #fee7f2;34079f #c33;45220f #4d2938;53740f #c33;1 #7f7f7f" focus="100%" type="gradient"/>
              <v:textbox>
                <w:txbxContent>
                  <w:p w:rsidR="00273702" w:rsidRPr="00107DC5" w:rsidRDefault="00E2037E" w:rsidP="002004C4">
                    <w:pPr>
                      <w:ind w:hanging="11"/>
                      <w:jc w:val="center"/>
                      <w:rPr>
                        <w:b/>
                        <w:sz w:val="40"/>
                        <w:szCs w:val="40"/>
                      </w:rPr>
                    </w:pPr>
                    <w:r>
                      <w:rPr>
                        <w:b/>
                        <w:sz w:val="40"/>
                        <w:szCs w:val="40"/>
                      </w:rPr>
                      <w:t>www.city.ac.uk</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37884"/>
      <w:docPartObj>
        <w:docPartGallery w:val="Page Numbers (Bottom of Page)"/>
        <w:docPartUnique/>
      </w:docPartObj>
    </w:sdtPr>
    <w:sdtContent>
      <w:p w:rsidR="00457287" w:rsidRDefault="00457287" w:rsidP="00107DC5">
        <w:pPr>
          <w:pStyle w:val="Footer"/>
          <w:jc w:val="center"/>
        </w:pPr>
        <w:r>
          <w:rPr>
            <w:noProof/>
            <w:lang w:eastAsia="en-GB"/>
          </w:rPr>
          <mc:AlternateContent>
            <mc:Choice Requires="wps">
              <w:drawing>
                <wp:anchor distT="0" distB="0" distL="114300" distR="114300" simplePos="0" relativeHeight="251672576" behindDoc="0" locked="0" layoutInCell="1" allowOverlap="1" wp14:anchorId="4FD5610C" wp14:editId="47F8E286">
                  <wp:simplePos x="0" y="0"/>
                  <wp:positionH relativeFrom="column">
                    <wp:posOffset>-457200</wp:posOffset>
                  </wp:positionH>
                  <wp:positionV relativeFrom="paragraph">
                    <wp:posOffset>2540</wp:posOffset>
                  </wp:positionV>
                  <wp:extent cx="7543800" cy="361950"/>
                  <wp:effectExtent l="0" t="0" r="0" b="0"/>
                  <wp:wrapNone/>
                  <wp:docPr id="68" name="Rectangle 68"/>
                  <wp:cNvGraphicFramePr/>
                  <a:graphic xmlns:a="http://schemas.openxmlformats.org/drawingml/2006/main">
                    <a:graphicData uri="http://schemas.microsoft.com/office/word/2010/wordprocessingShape">
                      <wps:wsp>
                        <wps:cNvSpPr/>
                        <wps:spPr>
                          <a:xfrm>
                            <a:off x="0" y="0"/>
                            <a:ext cx="7543800" cy="361950"/>
                          </a:xfrm>
                          <a:prstGeom prst="rect">
                            <a:avLst/>
                          </a:prstGeom>
                          <a:gradFill flip="none" rotWithShape="1">
                            <a:gsLst>
                              <a:gs pos="8000">
                                <a:schemeClr val="bg1">
                                  <a:lumMod val="85000"/>
                                </a:schemeClr>
                              </a:gs>
                              <a:gs pos="0">
                                <a:srgbClr val="CC3333"/>
                              </a:gs>
                              <a:gs pos="13000">
                                <a:srgbClr val="394A59"/>
                              </a:gs>
                              <a:gs pos="28000">
                                <a:schemeClr val="tx1">
                                  <a:lumMod val="50000"/>
                                  <a:lumOff val="50000"/>
                                </a:schemeClr>
                              </a:gs>
                              <a:gs pos="37000">
                                <a:srgbClr val="FEE7F2"/>
                              </a:gs>
                              <a:gs pos="52000">
                                <a:srgbClr val="CC3333"/>
                              </a:gs>
                              <a:gs pos="69000">
                                <a:srgbClr val="4D2938"/>
                              </a:gs>
                              <a:gs pos="82001">
                                <a:srgbClr val="CC3333"/>
                              </a:gs>
                              <a:gs pos="100000">
                                <a:schemeClr val="tx1">
                                  <a:lumMod val="50000"/>
                                  <a:lumOff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287" w:rsidRPr="00107DC5" w:rsidRDefault="00457287" w:rsidP="002B1A1F">
                              <w:pPr>
                                <w:tabs>
                                  <w:tab w:val="left" w:pos="10206"/>
                                </w:tabs>
                                <w:ind w:firstLine="6521"/>
                                <w:rPr>
                                  <w:b/>
                                  <w:sz w:val="40"/>
                                  <w:szCs w:val="40"/>
                                </w:rPr>
                              </w:pPr>
                              <w:r w:rsidRPr="00107DC5">
                                <w:rPr>
                                  <w:b/>
                                  <w:sz w:val="40"/>
                                  <w:szCs w:val="40"/>
                                </w:rPr>
                                <w:t>GUIDANCE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D5610C" id="Rectangle 68" o:spid="_x0000_s1033" style="position:absolute;left:0;text-align:left;margin-left:-36pt;margin-top:.2pt;width:594pt;height:2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" fillcolor="#c33" stroked="f" strokeweight="1pt">
                  <v:fill color2="gray [1629]" rotate="t" angle="90" colors="0 #c33;5243f #d9d9d9;8520f #394a59;18350f #7f7f7f;24248f #fee7f2;34079f #c33;45220f #4d2938;53740f #c33;1 #7f7f7f" focus="100%" type="gradient"/>
                  <v:textbox>
                    <w:txbxContent>
                      <w:p w:rsidR="00457287" w:rsidRPr="00107DC5" w:rsidRDefault="00457287" w:rsidP="002B1A1F">
                        <w:pPr>
                          <w:tabs>
                            <w:tab w:val="left" w:pos="10206"/>
                          </w:tabs>
                          <w:ind w:firstLine="6521"/>
                          <w:rPr>
                            <w:b/>
                            <w:sz w:val="40"/>
                            <w:szCs w:val="40"/>
                          </w:rPr>
                        </w:pPr>
                        <w:r w:rsidRPr="00107DC5">
                          <w:rPr>
                            <w:b/>
                            <w:sz w:val="40"/>
                            <w:szCs w:val="40"/>
                          </w:rPr>
                          <w:t>GUIDANCE NOTES</w:t>
                        </w:r>
                      </w:p>
                    </w:txbxContent>
                  </v:textbox>
                </v:rect>
              </w:pict>
            </mc:Fallback>
          </mc:AlternateContent>
        </w:r>
      </w:p>
      <w:p w:rsidR="00457287" w:rsidRDefault="00457287" w:rsidP="00107DC5">
        <w:pPr>
          <w:pStyle w:val="Footer"/>
          <w:jc w:val="center"/>
          <w:rPr>
            <w:color w:val="C45911" w:themeColor="accent2" w:themeShade="BF"/>
            <w:sz w:val="44"/>
            <w:szCs w:val="44"/>
          </w:rPr>
        </w:pPr>
      </w:p>
      <w:p w:rsidR="00457287" w:rsidRDefault="00457287">
        <w:pPr>
          <w:pStyle w:val="Footer"/>
          <w:jc w:val="right"/>
        </w:pPr>
        <w:r>
          <w:t xml:space="preserve">Page | </w:t>
        </w:r>
        <w:r>
          <w:fldChar w:fldCharType="begin"/>
        </w:r>
        <w:r>
          <w:instrText xml:space="preserve"> PAGE   \* MERGEFORMAT </w:instrText>
        </w:r>
        <w:r>
          <w:fldChar w:fldCharType="separate"/>
        </w:r>
        <w:r w:rsidR="00E2037E">
          <w:rPr>
            <w:noProof/>
          </w:rPr>
          <w:t>7</w:t>
        </w:r>
        <w:r>
          <w:rPr>
            <w:noProof/>
          </w:rPr>
          <w:fldChar w:fldCharType="end"/>
        </w:r>
        <w: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495700"/>
      <w:docPartObj>
        <w:docPartGallery w:val="Page Numbers (Bottom of Page)"/>
        <w:docPartUnique/>
      </w:docPartObj>
    </w:sdtPr>
    <w:sdtContent>
      <w:p w:rsidR="00457287" w:rsidRDefault="00457287" w:rsidP="00107DC5">
        <w:pPr>
          <w:pStyle w:val="Footer"/>
          <w:jc w:val="center"/>
        </w:pPr>
        <w:r>
          <w:rPr>
            <w:noProof/>
            <w:lang w:eastAsia="en-GB"/>
          </w:rPr>
          <mc:AlternateContent>
            <mc:Choice Requires="wps">
              <w:drawing>
                <wp:anchor distT="0" distB="0" distL="114300" distR="114300" simplePos="0" relativeHeight="251667456" behindDoc="0" locked="0" layoutInCell="1" allowOverlap="1" wp14:anchorId="2D01BE16" wp14:editId="36E610DC">
                  <wp:simplePos x="0" y="0"/>
                  <wp:positionH relativeFrom="column">
                    <wp:posOffset>-457200</wp:posOffset>
                  </wp:positionH>
                  <wp:positionV relativeFrom="paragraph">
                    <wp:posOffset>2540</wp:posOffset>
                  </wp:positionV>
                  <wp:extent cx="7543800" cy="361950"/>
                  <wp:effectExtent l="0" t="0" r="0" b="0"/>
                  <wp:wrapNone/>
                  <wp:docPr id="11" name="Rectangle 11"/>
                  <wp:cNvGraphicFramePr/>
                  <a:graphic xmlns:a="http://schemas.openxmlformats.org/drawingml/2006/main">
                    <a:graphicData uri="http://schemas.microsoft.com/office/word/2010/wordprocessingShape">
                      <wps:wsp>
                        <wps:cNvSpPr/>
                        <wps:spPr>
                          <a:xfrm>
                            <a:off x="0" y="0"/>
                            <a:ext cx="7543800" cy="361950"/>
                          </a:xfrm>
                          <a:prstGeom prst="rect">
                            <a:avLst/>
                          </a:prstGeom>
                          <a:gradFill flip="none" rotWithShape="1">
                            <a:gsLst>
                              <a:gs pos="8000">
                                <a:schemeClr val="bg1">
                                  <a:lumMod val="85000"/>
                                </a:schemeClr>
                              </a:gs>
                              <a:gs pos="0">
                                <a:srgbClr val="CC3333"/>
                              </a:gs>
                              <a:gs pos="13000">
                                <a:srgbClr val="394A59"/>
                              </a:gs>
                              <a:gs pos="28000">
                                <a:schemeClr val="tx1">
                                  <a:lumMod val="50000"/>
                                  <a:lumOff val="50000"/>
                                </a:schemeClr>
                              </a:gs>
                              <a:gs pos="37000">
                                <a:srgbClr val="FEE7F2"/>
                              </a:gs>
                              <a:gs pos="52000">
                                <a:srgbClr val="CC3333"/>
                              </a:gs>
                              <a:gs pos="69000">
                                <a:srgbClr val="4D2938"/>
                              </a:gs>
                              <a:gs pos="82001">
                                <a:srgbClr val="CC3333"/>
                              </a:gs>
                              <a:gs pos="100000">
                                <a:schemeClr val="tx1">
                                  <a:lumMod val="50000"/>
                                  <a:lumOff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287" w:rsidRPr="00107DC5" w:rsidRDefault="00457287" w:rsidP="008516F5">
                              <w:pPr>
                                <w:tabs>
                                  <w:tab w:val="left" w:pos="10206"/>
                                </w:tabs>
                                <w:ind w:firstLine="6521"/>
                                <w:rPr>
                                  <w:b/>
                                  <w:sz w:val="40"/>
                                  <w:szCs w:val="40"/>
                                </w:rPr>
                              </w:pPr>
                              <w:r w:rsidRPr="00107DC5">
                                <w:rPr>
                                  <w:b/>
                                  <w:sz w:val="40"/>
                                  <w:szCs w:val="40"/>
                                </w:rPr>
                                <w:t>GUIDANCE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01BE16" id="Rectangle 11" o:spid="_x0000_s1035" style="position:absolute;left:0;text-align:left;margin-left:-36pt;margin-top:.2pt;width:594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" fillcolor="#c33" stroked="f" strokeweight="1pt">
                  <v:fill color2="gray [1629]" rotate="t" angle="90" colors="0 #c33;5243f #d9d9d9;8520f #394a59;18350f #7f7f7f;24248f #fee7f2;34079f #c33;45220f #4d2938;53740f #c33;1 #7f7f7f" focus="100%" type="gradient"/>
                  <v:textbox>
                    <w:txbxContent>
                      <w:p w:rsidR="00457287" w:rsidRPr="00107DC5" w:rsidRDefault="00457287" w:rsidP="008516F5">
                        <w:pPr>
                          <w:tabs>
                            <w:tab w:val="left" w:pos="10206"/>
                          </w:tabs>
                          <w:ind w:firstLine="6521"/>
                          <w:rPr>
                            <w:b/>
                            <w:sz w:val="40"/>
                            <w:szCs w:val="40"/>
                          </w:rPr>
                        </w:pPr>
                        <w:r w:rsidRPr="00107DC5">
                          <w:rPr>
                            <w:b/>
                            <w:sz w:val="40"/>
                            <w:szCs w:val="40"/>
                          </w:rPr>
                          <w:t>GUIDANCE NOTES</w:t>
                        </w:r>
                      </w:p>
                    </w:txbxContent>
                  </v:textbox>
                </v:rect>
              </w:pict>
            </mc:Fallback>
          </mc:AlternateContent>
        </w:r>
      </w:p>
      <w:p w:rsidR="00457287" w:rsidRDefault="00457287" w:rsidP="00107DC5">
        <w:pPr>
          <w:pStyle w:val="Footer"/>
          <w:jc w:val="center"/>
          <w:rPr>
            <w:color w:val="C45911" w:themeColor="accent2" w:themeShade="BF"/>
            <w:sz w:val="44"/>
            <w:szCs w:val="44"/>
          </w:rPr>
        </w:pPr>
      </w:p>
      <w:p w:rsidR="00457287" w:rsidRDefault="00457287">
        <w:pPr>
          <w:pStyle w:val="Footer"/>
          <w:jc w:val="right"/>
        </w:pPr>
        <w:r>
          <w:t xml:space="preserve">Page | </w:t>
        </w:r>
        <w:r>
          <w:fldChar w:fldCharType="begin"/>
        </w:r>
        <w:r>
          <w:instrText xml:space="preserve"> PAGE   \* MERGEFORMAT </w:instrText>
        </w:r>
        <w:r>
          <w:fldChar w:fldCharType="separate"/>
        </w:r>
        <w:r w:rsidR="00E2037E">
          <w:rPr>
            <w:noProof/>
          </w:rPr>
          <w:t>10</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7E" w:rsidRDefault="00E2037E" w:rsidP="00E2037E">
      <w:pPr>
        <w:spacing w:after="0" w:line="240" w:lineRule="auto"/>
      </w:pPr>
      <w:r>
        <w:separator/>
      </w:r>
    </w:p>
  </w:footnote>
  <w:footnote w:type="continuationSeparator" w:id="0">
    <w:p w:rsidR="00E2037E" w:rsidRDefault="00E2037E" w:rsidP="00E20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02" w:rsidRDefault="00E2037E" w:rsidP="0014154C">
    <w:pPr>
      <w:pStyle w:val="Header"/>
      <w:jc w:val="right"/>
    </w:pPr>
    <w:r>
      <w:rPr>
        <w:noProof/>
        <w:lang w:eastAsia="en-GB"/>
      </w:rPr>
      <w:drawing>
        <wp:anchor distT="0" distB="0" distL="114300" distR="114300" simplePos="0" relativeHeight="251659264" behindDoc="0" locked="0" layoutInCell="1" allowOverlap="1" wp14:anchorId="56F7D2E3" wp14:editId="7C622F7E">
          <wp:simplePos x="0" y="0"/>
          <wp:positionH relativeFrom="column">
            <wp:posOffset>-19050</wp:posOffset>
          </wp:positionH>
          <wp:positionV relativeFrom="paragraph">
            <wp:posOffset>-280035</wp:posOffset>
          </wp:positionV>
          <wp:extent cx="2714625" cy="571500"/>
          <wp:effectExtent l="0" t="0" r="9525" b="0"/>
          <wp:wrapSquare wrapText="bothSides"/>
          <wp:docPr id="7" name="Picture 7" descr="Description: City University logo - homepage link">
            <a:hlinkClick xmlns:a="http://schemas.openxmlformats.org/drawingml/2006/main" r:id="rId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University logo - homepage link">
                    <a:hlinkClick r:id="rId1" tooltip="Home"/>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14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School Appeal Form for taught students</w:t>
    </w:r>
  </w:p>
  <w:p w:rsidR="00273702" w:rsidRDefault="00E2037E" w:rsidP="0014154C">
    <w:pPr>
      <w:pStyle w:val="Header"/>
      <w:jc w:val="right"/>
    </w:pPr>
  </w:p>
  <w:p w:rsidR="00273702" w:rsidRDefault="00E2037E" w:rsidP="0014154C">
    <w:pPr>
      <w:pStyle w:val="Header"/>
      <w:jc w:val="right"/>
    </w:pPr>
    <w:r>
      <w:rPr>
        <w:b/>
        <w:sz w:val="40"/>
        <w:szCs w:val="40"/>
      </w:rPr>
      <w:tab/>
    </w:r>
    <w:r>
      <w:rPr>
        <w:b/>
        <w:sz w:val="40"/>
        <w:szCs w:val="40"/>
      </w:rPr>
      <w:tab/>
    </w:r>
    <w:r>
      <w:rPr>
        <w:b/>
        <w:sz w:val="40"/>
        <w:szCs w:val="4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87" w:rsidRDefault="00457287" w:rsidP="00DC7894">
    <w:pPr>
      <w:pStyle w:val="Header"/>
      <w:tabs>
        <w:tab w:val="clear" w:pos="4513"/>
      </w:tabs>
      <w:ind w:left="5940"/>
    </w:pPr>
    <w:r>
      <w:rPr>
        <w:noProof/>
        <w:lang w:eastAsia="en-GB"/>
      </w:rPr>
      <w:drawing>
        <wp:anchor distT="0" distB="0" distL="114300" distR="114300" simplePos="0" relativeHeight="251670528" behindDoc="0" locked="0" layoutInCell="1" allowOverlap="1" wp14:anchorId="6B9AE15B" wp14:editId="2FC44298">
          <wp:simplePos x="0" y="0"/>
          <wp:positionH relativeFrom="column">
            <wp:posOffset>114300</wp:posOffset>
          </wp:positionH>
          <wp:positionV relativeFrom="paragraph">
            <wp:posOffset>-256540</wp:posOffset>
          </wp:positionV>
          <wp:extent cx="2714625" cy="571500"/>
          <wp:effectExtent l="0" t="0" r="9525" b="0"/>
          <wp:wrapSquare wrapText="bothSides"/>
          <wp:docPr id="65" name="Picture 65" descr="Description: City University logo - homepage link">
            <a:hlinkClick xmlns:a="http://schemas.openxmlformats.org/drawingml/2006/main" r:id="rId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University logo - homepage link">
                    <a:hlinkClick r:id="rId1" tooltip="Home"/>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14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University request for review of appeal form </w:t>
    </w:r>
  </w:p>
  <w:p w:rsidR="00457287" w:rsidRDefault="00457287" w:rsidP="00DC7894">
    <w:pPr>
      <w:pStyle w:val="Header"/>
      <w:tabs>
        <w:tab w:val="clear" w:pos="4513"/>
      </w:tabs>
      <w:ind w:left="5940"/>
    </w:pPr>
    <w:r>
      <w:rPr>
        <w:b/>
      </w:rPr>
      <w:t>All students</w:t>
    </w:r>
    <w:r>
      <w:t xml:space="preserve"> </w:t>
    </w:r>
    <w:r>
      <w:tab/>
    </w:r>
    <w:r w:rsidRPr="004B6B38">
      <w:rPr>
        <w:sz w:val="18"/>
        <w:szCs w:val="18"/>
      </w:rPr>
      <w:t>Version: 010</w:t>
    </w:r>
    <w:r>
      <w:rPr>
        <w:sz w:val="18"/>
        <w:szCs w:val="18"/>
      </w:rPr>
      <w:t>8</w:t>
    </w:r>
    <w:r w:rsidRPr="004B6B38">
      <w:rPr>
        <w:sz w:val="18"/>
        <w:szCs w:val="18"/>
      </w:rPr>
      <w:t>12</w:t>
    </w:r>
  </w:p>
  <w:p w:rsidR="00457287" w:rsidRDefault="00457287" w:rsidP="0014154C">
    <w:pPr>
      <w:pStyle w:val="Header"/>
      <w:jc w:val="right"/>
    </w:pPr>
    <w:r>
      <w:rPr>
        <w:noProof/>
        <w:lang w:eastAsia="en-GB"/>
      </w:rPr>
      <mc:AlternateContent>
        <mc:Choice Requires="wps">
          <w:drawing>
            <wp:anchor distT="0" distB="0" distL="114300" distR="114300" simplePos="0" relativeHeight="251671552" behindDoc="0" locked="0" layoutInCell="1" allowOverlap="1" wp14:anchorId="173B863B" wp14:editId="61994412">
              <wp:simplePos x="0" y="0"/>
              <wp:positionH relativeFrom="column">
                <wp:posOffset>-457200</wp:posOffset>
              </wp:positionH>
              <wp:positionV relativeFrom="paragraph">
                <wp:posOffset>123190</wp:posOffset>
              </wp:positionV>
              <wp:extent cx="7543800" cy="361950"/>
              <wp:effectExtent l="0" t="0" r="0" b="0"/>
              <wp:wrapNone/>
              <wp:docPr id="66" name="Rectangle 66"/>
              <wp:cNvGraphicFramePr/>
              <a:graphic xmlns:a="http://schemas.openxmlformats.org/drawingml/2006/main">
                <a:graphicData uri="http://schemas.microsoft.com/office/word/2010/wordprocessingShape">
                  <wps:wsp>
                    <wps:cNvSpPr/>
                    <wps:spPr>
                      <a:xfrm>
                        <a:off x="0" y="0"/>
                        <a:ext cx="7543800" cy="361950"/>
                      </a:xfrm>
                      <a:prstGeom prst="rect">
                        <a:avLst/>
                      </a:prstGeom>
                      <a:gradFill flip="none" rotWithShape="1">
                        <a:gsLst>
                          <a:gs pos="8000">
                            <a:schemeClr val="bg1">
                              <a:lumMod val="85000"/>
                            </a:schemeClr>
                          </a:gs>
                          <a:gs pos="0">
                            <a:srgbClr val="CC3333"/>
                          </a:gs>
                          <a:gs pos="13000">
                            <a:srgbClr val="394A59"/>
                          </a:gs>
                          <a:gs pos="28000">
                            <a:schemeClr val="tx1">
                              <a:lumMod val="50000"/>
                              <a:lumOff val="50000"/>
                            </a:schemeClr>
                          </a:gs>
                          <a:gs pos="37000">
                            <a:srgbClr val="FEE7F2"/>
                          </a:gs>
                          <a:gs pos="52000">
                            <a:srgbClr val="CC3333"/>
                          </a:gs>
                          <a:gs pos="69000">
                            <a:srgbClr val="4D2938"/>
                          </a:gs>
                          <a:gs pos="82001">
                            <a:srgbClr val="CC3333"/>
                          </a:gs>
                          <a:gs pos="100000">
                            <a:schemeClr val="tx1">
                              <a:lumMod val="50000"/>
                              <a:lumOff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287" w:rsidRPr="00107DC5" w:rsidRDefault="00457287" w:rsidP="008401C9">
                          <w:pPr>
                            <w:tabs>
                              <w:tab w:val="left" w:pos="10206"/>
                            </w:tabs>
                            <w:ind w:firstLine="6521"/>
                            <w:rPr>
                              <w:b/>
                              <w:sz w:val="40"/>
                              <w:szCs w:val="40"/>
                            </w:rPr>
                          </w:pPr>
                          <w:r w:rsidRPr="00107DC5">
                            <w:rPr>
                              <w:b/>
                              <w:sz w:val="40"/>
                              <w:szCs w:val="40"/>
                            </w:rPr>
                            <w:t>GUIDANCE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3B863B" id="Rectangle 66" o:spid="_x0000_s1032" style="position:absolute;left:0;text-align:left;margin-left:-36pt;margin-top:9.7pt;width:594pt;height: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" fillcolor="#c33" stroked="f" strokeweight="1pt">
              <v:fill color2="gray [1629]" rotate="t" angle="90" colors="0 #c33;5243f #d9d9d9;8520f #394a59;18350f #7f7f7f;24248f #fee7f2;34079f #c33;45220f #4d2938;53740f #c33;1 #7f7f7f" focus="100%" type="gradient"/>
              <v:textbox>
                <w:txbxContent>
                  <w:p w:rsidR="00457287" w:rsidRPr="00107DC5" w:rsidRDefault="00457287" w:rsidP="008401C9">
                    <w:pPr>
                      <w:tabs>
                        <w:tab w:val="left" w:pos="10206"/>
                      </w:tabs>
                      <w:ind w:firstLine="6521"/>
                      <w:rPr>
                        <w:b/>
                        <w:sz w:val="40"/>
                        <w:szCs w:val="40"/>
                      </w:rPr>
                    </w:pPr>
                    <w:r w:rsidRPr="00107DC5">
                      <w:rPr>
                        <w:b/>
                        <w:sz w:val="40"/>
                        <w:szCs w:val="40"/>
                      </w:rPr>
                      <w:t>GUIDANCE NOTES</w:t>
                    </w:r>
                  </w:p>
                </w:txbxContent>
              </v:textbox>
            </v:rect>
          </w:pict>
        </mc:Fallback>
      </mc:AlternateContent>
    </w:r>
  </w:p>
  <w:p w:rsidR="00457287" w:rsidRDefault="00457287" w:rsidP="00142A7D">
    <w:pPr>
      <w:pStyle w:val="Header"/>
      <w:tabs>
        <w:tab w:val="left" w:pos="1890"/>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87" w:rsidRDefault="00457287" w:rsidP="00DC7894">
    <w:pPr>
      <w:pStyle w:val="Header"/>
      <w:tabs>
        <w:tab w:val="clear" w:pos="4513"/>
      </w:tabs>
      <w:ind w:left="5940"/>
    </w:pPr>
    <w:r>
      <w:rPr>
        <w:noProof/>
        <w:lang w:eastAsia="en-GB"/>
      </w:rPr>
      <w:drawing>
        <wp:anchor distT="0" distB="0" distL="114300" distR="114300" simplePos="0" relativeHeight="251668480" behindDoc="0" locked="0" layoutInCell="1" allowOverlap="1" wp14:anchorId="52C102B2" wp14:editId="5191552F">
          <wp:simplePos x="0" y="0"/>
          <wp:positionH relativeFrom="column">
            <wp:posOffset>-114300</wp:posOffset>
          </wp:positionH>
          <wp:positionV relativeFrom="paragraph">
            <wp:posOffset>-238760</wp:posOffset>
          </wp:positionV>
          <wp:extent cx="2714625" cy="571500"/>
          <wp:effectExtent l="0" t="0" r="9525" b="0"/>
          <wp:wrapSquare wrapText="bothSides"/>
          <wp:docPr id="9" name="Picture 9" descr="Description: City University logo - homepage link">
            <a:hlinkClick xmlns:a="http://schemas.openxmlformats.org/drawingml/2006/main" r:id="rId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University logo - homepage link">
                    <a:hlinkClick r:id="rId1" tooltip="Home"/>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14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University request for review of appeal form </w:t>
    </w:r>
  </w:p>
  <w:p w:rsidR="00457287" w:rsidRDefault="00457287" w:rsidP="00DC7894">
    <w:pPr>
      <w:pStyle w:val="Header"/>
      <w:tabs>
        <w:tab w:val="clear" w:pos="4513"/>
      </w:tabs>
      <w:ind w:left="5940"/>
    </w:pPr>
    <w:r>
      <w:rPr>
        <w:b/>
      </w:rPr>
      <w:t>All students</w:t>
    </w:r>
    <w:r>
      <w:t xml:space="preserve"> </w:t>
    </w:r>
    <w:r>
      <w:tab/>
    </w:r>
    <w:r w:rsidRPr="004B6B38">
      <w:rPr>
        <w:sz w:val="18"/>
        <w:szCs w:val="18"/>
      </w:rPr>
      <w:t>Version: 010</w:t>
    </w:r>
    <w:r>
      <w:rPr>
        <w:sz w:val="18"/>
        <w:szCs w:val="18"/>
      </w:rPr>
      <w:t>8</w:t>
    </w:r>
    <w:r w:rsidRPr="004B6B38">
      <w:rPr>
        <w:sz w:val="18"/>
        <w:szCs w:val="18"/>
      </w:rPr>
      <w:t>12</w:t>
    </w:r>
  </w:p>
  <w:p w:rsidR="00457287" w:rsidRDefault="00457287" w:rsidP="0014154C">
    <w:pPr>
      <w:pStyle w:val="Header"/>
      <w:jc w:val="right"/>
    </w:pPr>
    <w:r>
      <w:rPr>
        <w:noProof/>
        <w:lang w:eastAsia="en-GB"/>
      </w:rPr>
      <mc:AlternateContent>
        <mc:Choice Requires="wps">
          <w:drawing>
            <wp:anchor distT="0" distB="0" distL="114300" distR="114300" simplePos="0" relativeHeight="251666432" behindDoc="0" locked="0" layoutInCell="1" allowOverlap="1" wp14:anchorId="4F7DC2D7" wp14:editId="26A898FC">
              <wp:simplePos x="0" y="0"/>
              <wp:positionH relativeFrom="column">
                <wp:posOffset>-914400</wp:posOffset>
              </wp:positionH>
              <wp:positionV relativeFrom="paragraph">
                <wp:posOffset>51435</wp:posOffset>
              </wp:positionV>
              <wp:extent cx="7543800" cy="361950"/>
              <wp:effectExtent l="0" t="0" r="0" b="0"/>
              <wp:wrapNone/>
              <wp:docPr id="10" name="Rectangle 10"/>
              <wp:cNvGraphicFramePr/>
              <a:graphic xmlns:a="http://schemas.openxmlformats.org/drawingml/2006/main">
                <a:graphicData uri="http://schemas.microsoft.com/office/word/2010/wordprocessingShape">
                  <wps:wsp>
                    <wps:cNvSpPr/>
                    <wps:spPr>
                      <a:xfrm>
                        <a:off x="0" y="0"/>
                        <a:ext cx="7543800" cy="361950"/>
                      </a:xfrm>
                      <a:prstGeom prst="rect">
                        <a:avLst/>
                      </a:prstGeom>
                      <a:gradFill flip="none" rotWithShape="1">
                        <a:gsLst>
                          <a:gs pos="8000">
                            <a:schemeClr val="bg1">
                              <a:lumMod val="85000"/>
                            </a:schemeClr>
                          </a:gs>
                          <a:gs pos="0">
                            <a:srgbClr val="CC3333"/>
                          </a:gs>
                          <a:gs pos="13000">
                            <a:srgbClr val="394A59"/>
                          </a:gs>
                          <a:gs pos="28000">
                            <a:schemeClr val="tx1">
                              <a:lumMod val="50000"/>
                              <a:lumOff val="50000"/>
                            </a:schemeClr>
                          </a:gs>
                          <a:gs pos="37000">
                            <a:srgbClr val="FEE7F2"/>
                          </a:gs>
                          <a:gs pos="52000">
                            <a:srgbClr val="CC3333"/>
                          </a:gs>
                          <a:gs pos="69000">
                            <a:srgbClr val="4D2938"/>
                          </a:gs>
                          <a:gs pos="82001">
                            <a:srgbClr val="CC3333"/>
                          </a:gs>
                          <a:gs pos="100000">
                            <a:schemeClr val="tx1">
                              <a:lumMod val="50000"/>
                              <a:lumOff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287" w:rsidRPr="00107DC5" w:rsidRDefault="00457287" w:rsidP="008516F5">
                          <w:pPr>
                            <w:tabs>
                              <w:tab w:val="left" w:pos="10206"/>
                            </w:tabs>
                            <w:ind w:firstLine="6521"/>
                            <w:rPr>
                              <w:b/>
                              <w:sz w:val="40"/>
                              <w:szCs w:val="40"/>
                            </w:rPr>
                          </w:pPr>
                          <w:r w:rsidRPr="00107DC5">
                            <w:rPr>
                              <w:b/>
                              <w:sz w:val="40"/>
                              <w:szCs w:val="40"/>
                            </w:rPr>
                            <w:t>GUIDANCE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7DC2D7" id="Rectangle 10" o:spid="_x0000_s1034" style="position:absolute;left:0;text-align:left;margin-left:-1in;margin-top:4.05pt;width:594pt;height: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" fillcolor="#c33" stroked="f" strokeweight="1pt">
              <v:fill color2="gray [1629]" rotate="t" angle="90" colors="0 #c33;5243f #d9d9d9;8520f #394a59;18350f #7f7f7f;24248f #fee7f2;34079f #c33;45220f #4d2938;53740f #c33;1 #7f7f7f" focus="100%" type="gradient"/>
              <v:textbox>
                <w:txbxContent>
                  <w:p w:rsidR="00457287" w:rsidRPr="00107DC5" w:rsidRDefault="00457287" w:rsidP="008516F5">
                    <w:pPr>
                      <w:tabs>
                        <w:tab w:val="left" w:pos="10206"/>
                      </w:tabs>
                      <w:ind w:firstLine="6521"/>
                      <w:rPr>
                        <w:b/>
                        <w:sz w:val="40"/>
                        <w:szCs w:val="40"/>
                      </w:rPr>
                    </w:pPr>
                    <w:r w:rsidRPr="00107DC5">
                      <w:rPr>
                        <w:b/>
                        <w:sz w:val="40"/>
                        <w:szCs w:val="40"/>
                      </w:rPr>
                      <w:t>GUIDANCE NOTES</w:t>
                    </w:r>
                  </w:p>
                </w:txbxContent>
              </v:textbox>
            </v:rect>
          </w:pict>
        </mc:Fallback>
      </mc:AlternateContent>
    </w:r>
  </w:p>
  <w:p w:rsidR="00457287" w:rsidRDefault="00457287" w:rsidP="0014154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02" w:rsidRDefault="00E2037E" w:rsidP="002B37D1">
    <w:pPr>
      <w:pStyle w:val="Header"/>
      <w:tabs>
        <w:tab w:val="clear" w:pos="4513"/>
        <w:tab w:val="center" w:pos="4678"/>
      </w:tabs>
      <w:ind w:left="4678"/>
    </w:pPr>
    <w:r>
      <w:rPr>
        <w:noProof/>
        <w:lang w:eastAsia="en-GB"/>
      </w:rPr>
      <w:drawing>
        <wp:anchor distT="0" distB="0" distL="114300" distR="114300" simplePos="0" relativeHeight="251664384" behindDoc="0" locked="0" layoutInCell="1" allowOverlap="1" wp14:anchorId="341AEC50" wp14:editId="07E87A41">
          <wp:simplePos x="0" y="0"/>
          <wp:positionH relativeFrom="column">
            <wp:posOffset>-476250</wp:posOffset>
          </wp:positionH>
          <wp:positionV relativeFrom="paragraph">
            <wp:posOffset>-280035</wp:posOffset>
          </wp:positionV>
          <wp:extent cx="2714625" cy="571500"/>
          <wp:effectExtent l="0" t="0" r="9525" b="0"/>
          <wp:wrapSquare wrapText="bothSides"/>
          <wp:docPr id="2" name="Picture 2" descr="Description: City University logo - homepage link">
            <a:hlinkClick xmlns:a="http://schemas.openxmlformats.org/drawingml/2006/main" r:id="rId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University logo - homepage link">
                    <a:hlinkClick r:id="rId1" tooltip="Home"/>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14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University request for review of appeal form </w:t>
    </w:r>
  </w:p>
  <w:p w:rsidR="00273702" w:rsidRDefault="00E2037E" w:rsidP="002B37D1">
    <w:pPr>
      <w:pStyle w:val="Header"/>
      <w:tabs>
        <w:tab w:val="clear" w:pos="4513"/>
        <w:tab w:val="center" w:pos="4678"/>
      </w:tabs>
      <w:ind w:left="4678"/>
    </w:pPr>
    <w:r>
      <w:rPr>
        <w:b/>
      </w:rPr>
      <w:t>All students</w:t>
    </w:r>
    <w:r>
      <w:t xml:space="preserve"> </w:t>
    </w:r>
    <w:r>
      <w:tab/>
    </w:r>
    <w:r w:rsidRPr="004B6B38">
      <w:rPr>
        <w:sz w:val="18"/>
        <w:szCs w:val="18"/>
      </w:rPr>
      <w:t>Version: 010</w:t>
    </w:r>
    <w:r>
      <w:rPr>
        <w:sz w:val="18"/>
        <w:szCs w:val="18"/>
      </w:rPr>
      <w:t>8</w:t>
    </w:r>
    <w:r w:rsidRPr="004B6B38">
      <w:rPr>
        <w:sz w:val="18"/>
        <w:szCs w:val="18"/>
      </w:rPr>
      <w:t>12</w:t>
    </w:r>
  </w:p>
  <w:p w:rsidR="00273702" w:rsidRDefault="00E2037E" w:rsidP="004B6B38">
    <w:pPr>
      <w:pStyle w:val="Header"/>
      <w:ind w:left="4395"/>
      <w:jc w:val="right"/>
    </w:pPr>
    <w:r>
      <w:rPr>
        <w:noProof/>
        <w:lang w:eastAsia="en-GB"/>
      </w:rPr>
      <mc:AlternateContent>
        <mc:Choice Requires="wps">
          <w:drawing>
            <wp:anchor distT="0" distB="0" distL="114300" distR="114300" simplePos="0" relativeHeight="251662336" behindDoc="0" locked="0" layoutInCell="1" allowOverlap="1" wp14:anchorId="7CA6C422" wp14:editId="24BF5938">
              <wp:simplePos x="0" y="0"/>
              <wp:positionH relativeFrom="column">
                <wp:posOffset>-457200</wp:posOffset>
              </wp:positionH>
              <wp:positionV relativeFrom="paragraph">
                <wp:posOffset>102235</wp:posOffset>
              </wp:positionV>
              <wp:extent cx="7543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7543800" cy="361950"/>
                      </a:xfrm>
                      <a:prstGeom prst="rect">
                        <a:avLst/>
                      </a:prstGeom>
                      <a:gradFill flip="none" rotWithShape="1">
                        <a:gsLst>
                          <a:gs pos="8000">
                            <a:schemeClr val="bg1">
                              <a:lumMod val="85000"/>
                            </a:schemeClr>
                          </a:gs>
                          <a:gs pos="0">
                            <a:srgbClr val="CC3333"/>
                          </a:gs>
                          <a:gs pos="13000">
                            <a:srgbClr val="394A59"/>
                          </a:gs>
                          <a:gs pos="28000">
                            <a:schemeClr val="tx1">
                              <a:lumMod val="50000"/>
                              <a:lumOff val="50000"/>
                            </a:schemeClr>
                          </a:gs>
                          <a:gs pos="37000">
                            <a:srgbClr val="FEE7F2"/>
                          </a:gs>
                          <a:gs pos="52000">
                            <a:srgbClr val="CC3333"/>
                          </a:gs>
                          <a:gs pos="69000">
                            <a:srgbClr val="4D2938"/>
                          </a:gs>
                          <a:gs pos="82001">
                            <a:srgbClr val="CC3333"/>
                          </a:gs>
                          <a:gs pos="100000">
                            <a:schemeClr val="tx1">
                              <a:lumMod val="50000"/>
                              <a:lumOff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3702" w:rsidRPr="00107DC5" w:rsidRDefault="00E2037E" w:rsidP="008516F5">
                          <w:pPr>
                            <w:tabs>
                              <w:tab w:val="left" w:pos="10206"/>
                            </w:tabs>
                            <w:ind w:firstLine="6521"/>
                            <w:rPr>
                              <w:b/>
                              <w:sz w:val="40"/>
                              <w:szCs w:val="40"/>
                            </w:rPr>
                          </w:pPr>
                          <w:r w:rsidRPr="00107DC5">
                            <w:rPr>
                              <w:b/>
                              <w:sz w:val="40"/>
                              <w:szCs w:val="40"/>
                            </w:rPr>
                            <w:t>GUIDANCE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6C422" id="Rectangle 5" o:spid="_x0000_s1036" style="position:absolute;left:0;text-align:left;margin-left:-36pt;margin-top:8.05pt;width:594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" fillcolor="#c33" stroked="f" strokeweight="1pt">
              <v:fill color2="gray [1629]" rotate="t" angle="90" colors="0 #c33;5243f #d9d9d9;8520f #394a59;18350f #7f7f7f;24248f #fee7f2;34079f #c33;45220f #4d2938;53740f #c33;1 #7f7f7f" focus="100%" type="gradient"/>
              <v:textbox>
                <w:txbxContent>
                  <w:p w:rsidR="00273702" w:rsidRPr="00107DC5" w:rsidRDefault="00E2037E" w:rsidP="008516F5">
                    <w:pPr>
                      <w:tabs>
                        <w:tab w:val="left" w:pos="10206"/>
                      </w:tabs>
                      <w:ind w:firstLine="6521"/>
                      <w:rPr>
                        <w:b/>
                        <w:sz w:val="40"/>
                        <w:szCs w:val="40"/>
                      </w:rPr>
                    </w:pPr>
                    <w:r w:rsidRPr="00107DC5">
                      <w:rPr>
                        <w:b/>
                        <w:sz w:val="40"/>
                        <w:szCs w:val="40"/>
                      </w:rPr>
                      <w:t>GUIDANCE NOTES</w:t>
                    </w:r>
                  </w:p>
                </w:txbxContent>
              </v:textbox>
            </v:rect>
          </w:pict>
        </mc:Fallback>
      </mc:AlternateContent>
    </w:r>
  </w:p>
  <w:p w:rsidR="00273702" w:rsidRDefault="00E2037E" w:rsidP="0014154C">
    <w:pPr>
      <w:pStyle w:val="Header"/>
      <w:jc w:val="right"/>
    </w:pPr>
    <w:r>
      <w:rPr>
        <w:b/>
        <w:sz w:val="40"/>
        <w:szCs w:val="40"/>
      </w:rPr>
      <w:tab/>
    </w:r>
    <w:r>
      <w:rPr>
        <w:b/>
        <w:sz w:val="40"/>
        <w:szCs w:val="40"/>
      </w:rPr>
      <w:tab/>
    </w:r>
    <w:r>
      <w:rPr>
        <w:b/>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23304"/>
    <w:multiLevelType w:val="hybridMultilevel"/>
    <w:tmpl w:val="BDC00A60"/>
    <w:lvl w:ilvl="0" w:tplc="7B669610">
      <w:start w:val="1"/>
      <w:numFmt w:val="bullet"/>
      <w:pStyle w:val="ListParagraph"/>
      <w:lvlText w:val=""/>
      <w:lvlJc w:val="left"/>
      <w:pPr>
        <w:ind w:left="360" w:hanging="360"/>
      </w:pPr>
      <w:rPr>
        <w:rFonts w:ascii="Wingdings" w:hAnsi="Wingdings" w:hint="default"/>
        <w:color w:val="C45911" w:themeColor="accent2"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0033B3"/>
    <w:multiLevelType w:val="hybridMultilevel"/>
    <w:tmpl w:val="0CAEC3F0"/>
    <w:lvl w:ilvl="0" w:tplc="9F4C9D60">
      <w:start w:val="1"/>
      <w:numFmt w:val="decimal"/>
      <w:lvlText w:val="%1)"/>
      <w:lvlJc w:val="left"/>
      <w:pPr>
        <w:ind w:left="720" w:hanging="360"/>
      </w:pPr>
      <w:rPr>
        <w:rFonts w:hint="default"/>
        <w:b/>
        <w:i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02BA4"/>
    <w:multiLevelType w:val="hybridMultilevel"/>
    <w:tmpl w:val="C502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651E9D"/>
    <w:multiLevelType w:val="hybridMultilevel"/>
    <w:tmpl w:val="A2FE86AC"/>
    <w:lvl w:ilvl="0" w:tplc="DC100614">
      <w:start w:val="1"/>
      <w:numFmt w:val="bullet"/>
      <w:lvlText w:val=""/>
      <w:lvlJc w:val="left"/>
      <w:pPr>
        <w:ind w:left="720" w:hanging="360"/>
      </w:pPr>
      <w:rPr>
        <w:rFonts w:ascii="Wingdings" w:hAnsi="Wingdings" w:hint="default"/>
        <w:color w:val="990033"/>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87"/>
    <w:rsid w:val="0029467B"/>
    <w:rsid w:val="00457287"/>
    <w:rsid w:val="00492593"/>
    <w:rsid w:val="00B05C07"/>
    <w:rsid w:val="00E2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8E702-F9F9-4179-855A-EB279E3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7287"/>
    <w:pPr>
      <w:keepNext/>
      <w:keepLines/>
      <w:spacing w:before="120" w:after="120" w:line="276" w:lineRule="auto"/>
      <w:outlineLvl w:val="0"/>
    </w:pPr>
    <w:rPr>
      <w:rFonts w:eastAsiaTheme="majorEastAsia" w:cstheme="majorBidi"/>
      <w:b/>
      <w:bCs/>
      <w:color w:val="CC3333"/>
      <w:sz w:val="40"/>
      <w:szCs w:val="28"/>
    </w:rPr>
  </w:style>
  <w:style w:type="paragraph" w:styleId="Heading2">
    <w:name w:val="heading 2"/>
    <w:basedOn w:val="Normal"/>
    <w:next w:val="Normal"/>
    <w:link w:val="Heading2Char"/>
    <w:uiPriority w:val="9"/>
    <w:unhideWhenUsed/>
    <w:qFormat/>
    <w:rsid w:val="00457287"/>
    <w:pPr>
      <w:keepNext/>
      <w:keepLines/>
      <w:spacing w:before="200" w:after="0" w:line="276" w:lineRule="auto"/>
      <w:outlineLvl w:val="1"/>
    </w:pPr>
    <w:rPr>
      <w:rFonts w:eastAsiaTheme="majorEastAsia" w:cstheme="majorBidi"/>
      <w:b/>
      <w:bCs/>
      <w:color w:val="CC3333"/>
      <w:sz w:val="32"/>
      <w:szCs w:val="26"/>
    </w:rPr>
  </w:style>
  <w:style w:type="paragraph" w:styleId="Heading3">
    <w:name w:val="heading 3"/>
    <w:basedOn w:val="Normal"/>
    <w:next w:val="Normal"/>
    <w:link w:val="Heading3Char"/>
    <w:uiPriority w:val="9"/>
    <w:unhideWhenUsed/>
    <w:qFormat/>
    <w:rsid w:val="00457287"/>
    <w:pPr>
      <w:keepNext/>
      <w:keepLines/>
      <w:spacing w:before="200" w:after="0" w:line="276" w:lineRule="auto"/>
      <w:outlineLvl w:val="2"/>
    </w:pPr>
    <w:rPr>
      <w:rFonts w:eastAsiaTheme="majorEastAsia" w:cstheme="majorBidi"/>
      <w:b/>
      <w:bCs/>
      <w:color w:val="808080" w:themeColor="background1" w:themeShade="8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287"/>
    <w:rPr>
      <w:rFonts w:eastAsiaTheme="majorEastAsia" w:cstheme="majorBidi"/>
      <w:b/>
      <w:bCs/>
      <w:color w:val="CC3333"/>
      <w:sz w:val="40"/>
      <w:szCs w:val="28"/>
    </w:rPr>
  </w:style>
  <w:style w:type="character" w:customStyle="1" w:styleId="Heading2Char">
    <w:name w:val="Heading 2 Char"/>
    <w:basedOn w:val="DefaultParagraphFont"/>
    <w:link w:val="Heading2"/>
    <w:uiPriority w:val="9"/>
    <w:rsid w:val="00457287"/>
    <w:rPr>
      <w:rFonts w:eastAsiaTheme="majorEastAsia" w:cstheme="majorBidi"/>
      <w:b/>
      <w:bCs/>
      <w:color w:val="CC3333"/>
      <w:sz w:val="32"/>
      <w:szCs w:val="26"/>
    </w:rPr>
  </w:style>
  <w:style w:type="character" w:customStyle="1" w:styleId="Heading3Char">
    <w:name w:val="Heading 3 Char"/>
    <w:basedOn w:val="DefaultParagraphFont"/>
    <w:link w:val="Heading3"/>
    <w:uiPriority w:val="9"/>
    <w:rsid w:val="00457287"/>
    <w:rPr>
      <w:rFonts w:eastAsiaTheme="majorEastAsia" w:cstheme="majorBidi"/>
      <w:b/>
      <w:bCs/>
      <w:color w:val="808080" w:themeColor="background1" w:themeShade="80"/>
      <w:sz w:val="24"/>
      <w:szCs w:val="22"/>
    </w:rPr>
  </w:style>
  <w:style w:type="paragraph" w:styleId="ListParagraph">
    <w:name w:val="List Paragraph"/>
    <w:basedOn w:val="Normal"/>
    <w:uiPriority w:val="34"/>
    <w:qFormat/>
    <w:rsid w:val="00457287"/>
    <w:pPr>
      <w:numPr>
        <w:numId w:val="1"/>
      </w:numPr>
      <w:spacing w:after="120" w:line="276" w:lineRule="auto"/>
    </w:pPr>
    <w:rPr>
      <w:rFonts w:cstheme="minorBidi"/>
      <w:sz w:val="21"/>
      <w:szCs w:val="22"/>
    </w:rPr>
  </w:style>
  <w:style w:type="paragraph" w:styleId="Header">
    <w:name w:val="header"/>
    <w:basedOn w:val="Normal"/>
    <w:link w:val="HeaderChar"/>
    <w:uiPriority w:val="99"/>
    <w:unhideWhenUsed/>
    <w:rsid w:val="00457287"/>
    <w:pPr>
      <w:tabs>
        <w:tab w:val="center" w:pos="4513"/>
        <w:tab w:val="right" w:pos="9026"/>
      </w:tabs>
      <w:spacing w:after="0" w:line="240" w:lineRule="auto"/>
    </w:pPr>
    <w:rPr>
      <w:rFonts w:cstheme="minorBidi"/>
      <w:sz w:val="21"/>
      <w:szCs w:val="22"/>
    </w:rPr>
  </w:style>
  <w:style w:type="character" w:customStyle="1" w:styleId="HeaderChar">
    <w:name w:val="Header Char"/>
    <w:basedOn w:val="DefaultParagraphFont"/>
    <w:link w:val="Header"/>
    <w:uiPriority w:val="99"/>
    <w:rsid w:val="00457287"/>
    <w:rPr>
      <w:rFonts w:cstheme="minorBidi"/>
      <w:sz w:val="21"/>
      <w:szCs w:val="22"/>
    </w:rPr>
  </w:style>
  <w:style w:type="paragraph" w:styleId="Footer">
    <w:name w:val="footer"/>
    <w:basedOn w:val="Normal"/>
    <w:link w:val="FooterChar"/>
    <w:uiPriority w:val="99"/>
    <w:unhideWhenUsed/>
    <w:rsid w:val="00457287"/>
    <w:pPr>
      <w:tabs>
        <w:tab w:val="center" w:pos="4513"/>
        <w:tab w:val="right" w:pos="9026"/>
      </w:tabs>
      <w:spacing w:after="0" w:line="240" w:lineRule="auto"/>
    </w:pPr>
    <w:rPr>
      <w:rFonts w:cstheme="minorBidi"/>
      <w:sz w:val="21"/>
      <w:szCs w:val="22"/>
    </w:rPr>
  </w:style>
  <w:style w:type="character" w:customStyle="1" w:styleId="FooterChar">
    <w:name w:val="Footer Char"/>
    <w:basedOn w:val="DefaultParagraphFont"/>
    <w:link w:val="Footer"/>
    <w:uiPriority w:val="99"/>
    <w:rsid w:val="00457287"/>
    <w:rPr>
      <w:rFonts w:cstheme="minorBidi"/>
      <w:sz w:val="21"/>
      <w:szCs w:val="22"/>
    </w:rPr>
  </w:style>
  <w:style w:type="character" w:styleId="Hyperlink">
    <w:name w:val="Hyperlink"/>
    <w:basedOn w:val="DefaultParagraphFont"/>
    <w:uiPriority w:val="99"/>
    <w:unhideWhenUsed/>
    <w:rsid w:val="00457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ty.ac.uk/about/education/academic-services/academic-policies-and-regulation/assessment/appea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www.city.ac.uk/about/education/academic-services" TargetMode="External"/><Relationship Id="rId17" Type="http://schemas.openxmlformats.org/officeDocument/2006/relationships/hyperlink" Target="file:///\\shares0\ssfs-ace\ACE\Appeals%20documentation%202012-13%20INTERIM%20FOLDER\Forms%20and%20guidance\www.oiahe.org.uk" TargetMode="External"/><Relationship Id="rId2" Type="http://schemas.openxmlformats.org/officeDocument/2006/relationships/styles" Target="styles.xml"/><Relationship Id="rId16" Type="http://schemas.openxmlformats.org/officeDocument/2006/relationships/hyperlink" Target="mailto:ace@city.ac.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e@city.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ulsu.co.uk/advic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ity.ac.uk/about/education/academic-services/academic-policies-and-regulation/assessment/appeals"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http://www.city.ac.uk/global/images/logo.gif" TargetMode="External"/><Relationship Id="rId2" Type="http://schemas.openxmlformats.org/officeDocument/2006/relationships/image" Target="media/image2.gif"/><Relationship Id="rId1" Type="http://schemas.openxmlformats.org/officeDocument/2006/relationships/hyperlink" Target="http://www.city.ac.uk/"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city.ac.uk/global/images/logo.gif" TargetMode="External"/><Relationship Id="rId2" Type="http://schemas.openxmlformats.org/officeDocument/2006/relationships/image" Target="media/image2.gif"/><Relationship Id="rId1" Type="http://schemas.openxmlformats.org/officeDocument/2006/relationships/hyperlink" Target="http://www.city.ac.uk/" TargetMode="External"/></Relationships>
</file>

<file path=word/_rels/header3.xml.rels><?xml version="1.0" encoding="UTF-8" standalone="yes"?>
<Relationships xmlns="http://schemas.openxmlformats.org/package/2006/relationships"><Relationship Id="rId3" Type="http://schemas.openxmlformats.org/officeDocument/2006/relationships/image" Target="http://www.city.ac.uk/global/images/logo.gif" TargetMode="External"/><Relationship Id="rId2" Type="http://schemas.openxmlformats.org/officeDocument/2006/relationships/image" Target="media/image2.gif"/><Relationship Id="rId1" Type="http://schemas.openxmlformats.org/officeDocument/2006/relationships/hyperlink" Target="http://www.city.ac.uk/" TargetMode="External"/></Relationships>
</file>

<file path=word/_rels/header4.xml.rels><?xml version="1.0" encoding="UTF-8" standalone="yes"?>
<Relationships xmlns="http://schemas.openxmlformats.org/package/2006/relationships"><Relationship Id="rId3" Type="http://schemas.openxmlformats.org/officeDocument/2006/relationships/image" Target="http://www.city.ac.uk/global/images/logo.gif" TargetMode="External"/><Relationship Id="rId2" Type="http://schemas.openxmlformats.org/officeDocument/2006/relationships/image" Target="media/image2.gif"/><Relationship Id="rId1" Type="http://schemas.openxmlformats.org/officeDocument/2006/relationships/hyperlink" Target="http://www.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1899</Words>
  <Characters>10826</Characters>
  <Application>Microsoft Office Word</Application>
  <DocSecurity>0</DocSecurity>
  <Lines>90</Lines>
  <Paragraphs>25</Paragraphs>
  <ScaleCrop>false</ScaleCrop>
  <Company>City University</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Nerida</dc:creator>
  <cp:keywords/>
  <dc:description/>
  <cp:lastModifiedBy>Booth, Nerida</cp:lastModifiedBy>
  <cp:revision>2</cp:revision>
  <dcterms:created xsi:type="dcterms:W3CDTF">2017-09-08T10:01:00Z</dcterms:created>
  <dcterms:modified xsi:type="dcterms:W3CDTF">2017-09-08T10:09:00Z</dcterms:modified>
</cp:coreProperties>
</file>