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AB44" w14:textId="5F624D01" w:rsidR="001F5036" w:rsidRPr="001F5036" w:rsidRDefault="001F5036" w:rsidP="001F5036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bookmarkStart w:id="0" w:name="_GoBack"/>
      <w:r w:rsidRPr="001F5036">
        <w:rPr>
          <w:rFonts w:ascii="Arial" w:hAnsi="Arial" w:cs="Arial"/>
          <w:b/>
          <w:color w:val="005000"/>
        </w:rPr>
        <w:t>9</w:t>
      </w:r>
      <w:r w:rsidRPr="001F5036">
        <w:rPr>
          <w:rFonts w:ascii="Arial" w:hAnsi="Arial" w:cs="Arial"/>
          <w:b/>
          <w:color w:val="005000"/>
          <w:vertAlign w:val="superscript"/>
        </w:rPr>
        <w:t>th</w:t>
      </w:r>
      <w:r w:rsidRPr="001F5036">
        <w:rPr>
          <w:rFonts w:ascii="Arial" w:hAnsi="Arial" w:cs="Arial"/>
          <w:b/>
          <w:color w:val="005000"/>
        </w:rPr>
        <w:t xml:space="preserve"> February Monday</w:t>
      </w:r>
      <w:r w:rsidR="00833207">
        <w:rPr>
          <w:rFonts w:ascii="Arial" w:hAnsi="Arial" w:cs="Arial"/>
          <w:b/>
        </w:rPr>
        <w:t>: 12.00-13</w:t>
      </w:r>
      <w:r w:rsidRPr="001F5036">
        <w:rPr>
          <w:rFonts w:ascii="Arial" w:hAnsi="Arial" w:cs="Arial"/>
          <w:b/>
        </w:rPr>
        <w:t xml:space="preserve">.00, Room: </w:t>
      </w:r>
      <w:r w:rsidRPr="001F5036">
        <w:rPr>
          <w:rFonts w:ascii="Arial" w:hAnsi="Arial" w:cs="Arial"/>
          <w:b/>
          <w:bCs/>
        </w:rPr>
        <w:t>XXX</w:t>
      </w:r>
    </w:p>
    <w:p w14:paraId="263A17A3" w14:textId="370B6BBB" w:rsidR="001F5036" w:rsidRPr="001F5036" w:rsidRDefault="001F5036" w:rsidP="001F503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1F5036">
        <w:rPr>
          <w:rFonts w:ascii="Arial" w:hAnsi="Arial" w:cs="Arial"/>
          <w:b/>
        </w:rPr>
        <w:t xml:space="preserve">Speaker: </w:t>
      </w:r>
      <w:proofErr w:type="spellStart"/>
      <w:r w:rsidRPr="001F5036">
        <w:rPr>
          <w:rFonts w:ascii="Arial" w:hAnsi="Arial" w:cs="Arial"/>
          <w:b/>
          <w:color w:val="0000FF"/>
        </w:rPr>
        <w:t>Dr</w:t>
      </w:r>
      <w:proofErr w:type="spellEnd"/>
      <w:r w:rsidRPr="001F5036">
        <w:rPr>
          <w:rFonts w:ascii="Arial" w:hAnsi="Arial" w:cs="Arial"/>
        </w:rPr>
        <w:t xml:space="preserve"> </w:t>
      </w:r>
      <w:r w:rsidRPr="001F5036">
        <w:rPr>
          <w:rFonts w:ascii="Arial" w:hAnsi="Arial" w:cs="Arial"/>
          <w:b/>
          <w:color w:val="0000FF"/>
        </w:rPr>
        <w:t xml:space="preserve">Wolfram </w:t>
      </w:r>
      <w:proofErr w:type="spellStart"/>
      <w:r w:rsidRPr="001F5036">
        <w:rPr>
          <w:rFonts w:ascii="Arial" w:hAnsi="Arial" w:cs="Arial"/>
          <w:b/>
          <w:color w:val="0000FF"/>
        </w:rPr>
        <w:t>Wiesemann</w:t>
      </w:r>
      <w:proofErr w:type="spellEnd"/>
    </w:p>
    <w:p w14:paraId="4C30C511" w14:textId="64B7EE73" w:rsidR="001F5036" w:rsidRPr="001F5036" w:rsidRDefault="001F5036" w:rsidP="001F503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              </w:t>
      </w:r>
      <w:r w:rsidRPr="001F5036">
        <w:rPr>
          <w:rFonts w:ascii="Arial" w:hAnsi="Arial" w:cs="Arial"/>
          <w:sz w:val="22"/>
          <w:szCs w:val="22"/>
        </w:rPr>
        <w:t>Imperial College Business School</w:t>
      </w:r>
    </w:p>
    <w:p w14:paraId="3316C2DB" w14:textId="7E903AFF" w:rsidR="001F5036" w:rsidRPr="001F5036" w:rsidRDefault="001F5036" w:rsidP="001F5036">
      <w:pPr>
        <w:ind w:right="-204"/>
        <w:rPr>
          <w:rFonts w:ascii="Arial" w:hAnsi="Arial" w:cs="Arial"/>
          <w:i/>
        </w:rPr>
      </w:pPr>
      <w:r w:rsidRPr="001F5036">
        <w:rPr>
          <w:rFonts w:ascii="Arial" w:hAnsi="Arial" w:cs="Arial"/>
          <w:b/>
          <w:color w:val="000090"/>
        </w:rPr>
        <w:t>Systems &amp; Control:</w:t>
      </w:r>
      <w:r w:rsidRPr="001F5036">
        <w:rPr>
          <w:rFonts w:ascii="Arial" w:hAnsi="Arial" w:cs="Arial"/>
          <w:b/>
        </w:rPr>
        <w:t xml:space="preserve">  “</w:t>
      </w:r>
      <w:r w:rsidRPr="001F5036">
        <w:rPr>
          <w:rFonts w:ascii="Arial" w:hAnsi="Arial" w:cs="Arial"/>
          <w:i/>
        </w:rPr>
        <w:t xml:space="preserve">Scenario-Free Stochastic Programming: Methodology and </w:t>
      </w:r>
    </w:p>
    <w:p w14:paraId="7E343E6C" w14:textId="265E4888" w:rsidR="001F5036" w:rsidRPr="001F5036" w:rsidRDefault="001F5036" w:rsidP="001F5036">
      <w:pPr>
        <w:ind w:right="-204"/>
        <w:rPr>
          <w:rFonts w:ascii="Arial" w:hAnsi="Arial" w:cs="Arial"/>
          <w:b/>
          <w:color w:val="0000FF"/>
        </w:rPr>
      </w:pPr>
      <w:r w:rsidRPr="001F5036">
        <w:rPr>
          <w:rFonts w:ascii="Arial" w:hAnsi="Arial" w:cs="Arial"/>
          <w:i/>
        </w:rPr>
        <w:t xml:space="preserve">                                      Applications</w:t>
      </w:r>
      <w:r w:rsidRPr="001F5036">
        <w:rPr>
          <w:rFonts w:ascii="Arial" w:hAnsi="Arial" w:cs="Arial"/>
          <w:bCs/>
          <w:i/>
          <w:iCs/>
          <w:color w:val="2A2A2A"/>
        </w:rPr>
        <w:t>”</w:t>
      </w:r>
    </w:p>
    <w:p w14:paraId="181772CD" w14:textId="77777777" w:rsidR="006F6396" w:rsidRPr="001F5036" w:rsidRDefault="006F6396" w:rsidP="006F63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18819A" w14:textId="0A6142A7" w:rsidR="006F6396" w:rsidRPr="001F5036" w:rsidRDefault="006F6396" w:rsidP="001F50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F5036">
        <w:rPr>
          <w:rFonts w:ascii="Arial" w:hAnsi="Arial" w:cs="Arial"/>
          <w:b/>
        </w:rPr>
        <w:t>Abstract</w:t>
      </w:r>
      <w:r w:rsidR="001F5036" w:rsidRPr="001F5036">
        <w:rPr>
          <w:rFonts w:ascii="Arial" w:hAnsi="Arial" w:cs="Arial"/>
          <w:b/>
        </w:rPr>
        <w:t>:</w:t>
      </w:r>
      <w:r w:rsidR="001F5036">
        <w:rPr>
          <w:rFonts w:ascii="Arial" w:hAnsi="Arial" w:cs="Arial"/>
          <w:b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 xml:space="preserve">Traditional </w:t>
      </w:r>
      <w:proofErr w:type="spellStart"/>
      <w:r w:rsidRPr="001F5036">
        <w:rPr>
          <w:rFonts w:ascii="Arial" w:hAnsi="Arial" w:cs="Arial"/>
          <w:sz w:val="22"/>
          <w:szCs w:val="22"/>
        </w:rPr>
        <w:t>optimisation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models only involve deterministic parameters</w:t>
      </w:r>
      <w:r w:rsidR="001F5036">
        <w:rPr>
          <w:rFonts w:ascii="Arial" w:hAnsi="Arial" w:cs="Arial"/>
          <w:b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 xml:space="preserve">whose values </w:t>
      </w:r>
      <w:proofErr w:type="gramStart"/>
      <w:r w:rsidRPr="001F5036">
        <w:rPr>
          <w:rFonts w:ascii="Arial" w:hAnsi="Arial" w:cs="Arial"/>
          <w:sz w:val="22"/>
          <w:szCs w:val="22"/>
        </w:rPr>
        <w:t>are assumed to be known</w:t>
      </w:r>
      <w:proofErr w:type="gramEnd"/>
      <w:r w:rsidRPr="001F5036">
        <w:rPr>
          <w:rFonts w:ascii="Arial" w:hAnsi="Arial" w:cs="Arial"/>
          <w:sz w:val="22"/>
          <w:szCs w:val="22"/>
        </w:rPr>
        <w:t xml:space="preserve"> precisely. However, many </w:t>
      </w:r>
      <w:proofErr w:type="spellStart"/>
      <w:r w:rsidRPr="001F5036">
        <w:rPr>
          <w:rFonts w:ascii="Arial" w:hAnsi="Arial" w:cs="Arial"/>
          <w:sz w:val="22"/>
          <w:szCs w:val="22"/>
        </w:rPr>
        <w:t>practicaldecision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problems involve uncertain parameters such as future prices and</w:t>
      </w:r>
      <w:r w:rsidR="001F5036">
        <w:rPr>
          <w:rFonts w:ascii="Arial" w:hAnsi="Arial" w:cs="Arial"/>
          <w:b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resource availabilities. It has been shown that treating these parameters</w:t>
      </w:r>
      <w:r w:rsidR="001F5036">
        <w:rPr>
          <w:rFonts w:ascii="Arial" w:hAnsi="Arial" w:cs="Arial"/>
          <w:b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as deterministic quantities can lead to severely suboptimal or even</w:t>
      </w:r>
      <w:r w:rsidR="001F5036">
        <w:rPr>
          <w:rFonts w:ascii="Arial" w:hAnsi="Arial" w:cs="Arial"/>
          <w:b/>
          <w:sz w:val="22"/>
          <w:szCs w:val="22"/>
        </w:rPr>
        <w:t xml:space="preserve"> </w:t>
      </w:r>
      <w:r w:rsidR="001F5036">
        <w:rPr>
          <w:rFonts w:ascii="Arial" w:hAnsi="Arial" w:cs="Arial"/>
          <w:sz w:val="22"/>
          <w:szCs w:val="22"/>
        </w:rPr>
        <w:t>i</w:t>
      </w:r>
      <w:r w:rsidRPr="001F5036">
        <w:rPr>
          <w:rFonts w:ascii="Arial" w:hAnsi="Arial" w:cs="Arial"/>
          <w:sz w:val="22"/>
          <w:szCs w:val="22"/>
        </w:rPr>
        <w:t>nfeasible decisions. Stochastic programming overcomes this deficiency by</w:t>
      </w:r>
      <w:r w:rsidR="001F5036">
        <w:rPr>
          <w:rFonts w:ascii="Arial" w:hAnsi="Arial" w:cs="Arial"/>
          <w:b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faithfully treating the uncertain parameters as random variables.</w:t>
      </w:r>
    </w:p>
    <w:p w14:paraId="6530C024" w14:textId="77777777" w:rsidR="006F6396" w:rsidRPr="001F5036" w:rsidRDefault="006F6396" w:rsidP="001F50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5C82C1" w14:textId="514CAD04" w:rsidR="006F6396" w:rsidRPr="001F5036" w:rsidRDefault="006F6396" w:rsidP="001F50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F5036">
        <w:rPr>
          <w:rFonts w:ascii="Arial" w:hAnsi="Arial" w:cs="Arial"/>
          <w:sz w:val="22"/>
          <w:szCs w:val="22"/>
        </w:rPr>
        <w:t xml:space="preserve">Stochastic </w:t>
      </w:r>
      <w:proofErr w:type="spellStart"/>
      <w:r w:rsidRPr="001F5036">
        <w:rPr>
          <w:rFonts w:ascii="Arial" w:hAnsi="Arial" w:cs="Arial"/>
          <w:sz w:val="22"/>
          <w:szCs w:val="22"/>
        </w:rPr>
        <w:t>programmes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are usually solved by approximating the random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variables with a finite number of scenarios</w:t>
      </w:r>
      <w:proofErr w:type="gramEnd"/>
      <w:r w:rsidRPr="001F5036">
        <w:rPr>
          <w:rFonts w:ascii="Arial" w:hAnsi="Arial" w:cs="Arial"/>
          <w:sz w:val="22"/>
          <w:szCs w:val="22"/>
        </w:rPr>
        <w:t>. Such scenario-based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approaches suffer from a curse of dimensionality, that is, the</w:t>
      </w:r>
      <w:r w:rsidR="001F50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036">
        <w:rPr>
          <w:rFonts w:ascii="Arial" w:hAnsi="Arial" w:cs="Arial"/>
          <w:sz w:val="22"/>
          <w:szCs w:val="22"/>
        </w:rPr>
        <w:t>optimisation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models scale exponentially with the number of uncertain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parameters. In this talk, we present a scenario-free approximation to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 xml:space="preserve">stochastic programming. Instead of </w:t>
      </w:r>
      <w:proofErr w:type="spellStart"/>
      <w:r w:rsidRPr="001F5036">
        <w:rPr>
          <w:rFonts w:ascii="Arial" w:hAnsi="Arial" w:cs="Arial"/>
          <w:sz w:val="22"/>
          <w:szCs w:val="22"/>
        </w:rPr>
        <w:t>discretising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the random variables, we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employ a low-dimensional representation of the problem¹s decision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 xml:space="preserve">variables. The </w:t>
      </w:r>
      <w:proofErr w:type="spellStart"/>
      <w:r w:rsidRPr="001F5036">
        <w:rPr>
          <w:rFonts w:ascii="Arial" w:hAnsi="Arial" w:cs="Arial"/>
          <w:sz w:val="22"/>
          <w:szCs w:val="22"/>
        </w:rPr>
        <w:t>optimisation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model scales </w:t>
      </w:r>
      <w:proofErr w:type="spellStart"/>
      <w:r w:rsidRPr="001F5036">
        <w:rPr>
          <w:rFonts w:ascii="Arial" w:hAnsi="Arial" w:cs="Arial"/>
          <w:sz w:val="22"/>
          <w:szCs w:val="22"/>
        </w:rPr>
        <w:t>polynomially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with the number of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uncertain parameters and is computationally tractable. We illustrate the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 xml:space="preserve">computational </w:t>
      </w:r>
      <w:proofErr w:type="spellStart"/>
      <w:r w:rsidRPr="001F5036">
        <w:rPr>
          <w:rFonts w:ascii="Arial" w:hAnsi="Arial" w:cs="Arial"/>
          <w:sz w:val="22"/>
          <w:szCs w:val="22"/>
        </w:rPr>
        <w:t>behaviour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of this technique in the context of operations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management.</w:t>
      </w:r>
    </w:p>
    <w:p w14:paraId="3711098B" w14:textId="77777777" w:rsidR="006F6396" w:rsidRPr="001F5036" w:rsidRDefault="006F6396" w:rsidP="006F63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End w:id="0"/>
    <w:p w14:paraId="23A7F4C3" w14:textId="77777777" w:rsidR="006F6396" w:rsidRPr="001F5036" w:rsidRDefault="006F6396" w:rsidP="006F63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2BF8D2" w14:textId="100F5F24" w:rsidR="006F6396" w:rsidRPr="001F5036" w:rsidRDefault="006F6396" w:rsidP="001F50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F5036">
        <w:rPr>
          <w:rFonts w:ascii="Arial" w:hAnsi="Arial" w:cs="Arial"/>
          <w:b/>
        </w:rPr>
        <w:t>A brief bio:</w:t>
      </w:r>
      <w:r w:rsidR="001F5036">
        <w:rPr>
          <w:rFonts w:ascii="Arial" w:hAnsi="Arial" w:cs="Arial"/>
          <w:b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 xml:space="preserve">Wolfram </w:t>
      </w:r>
      <w:proofErr w:type="spellStart"/>
      <w:r w:rsidRPr="001F5036">
        <w:rPr>
          <w:rFonts w:ascii="Arial" w:hAnsi="Arial" w:cs="Arial"/>
          <w:sz w:val="22"/>
          <w:szCs w:val="22"/>
        </w:rPr>
        <w:t>Wiesemann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is an Assistan</w:t>
      </w:r>
      <w:r w:rsidR="001F5036">
        <w:rPr>
          <w:rFonts w:ascii="Arial" w:hAnsi="Arial" w:cs="Arial"/>
          <w:sz w:val="22"/>
          <w:szCs w:val="22"/>
        </w:rPr>
        <w:t xml:space="preserve">t Professor at Imperial College </w:t>
      </w:r>
      <w:r w:rsidRPr="001F5036">
        <w:rPr>
          <w:rFonts w:ascii="Arial" w:hAnsi="Arial" w:cs="Arial"/>
          <w:sz w:val="22"/>
          <w:szCs w:val="22"/>
        </w:rPr>
        <w:t>Business</w:t>
      </w:r>
      <w:r w:rsidR="001F5036">
        <w:rPr>
          <w:rFonts w:ascii="Arial" w:hAnsi="Arial" w:cs="Arial"/>
          <w:b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School and a Fellow of the KPMG Centre for Advanced Business Analytics.</w:t>
      </w:r>
      <w:r w:rsidR="001F5036">
        <w:rPr>
          <w:rFonts w:ascii="Arial" w:hAnsi="Arial" w:cs="Arial"/>
          <w:b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He has been a visiting researcher at the Institute of Statistics and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Mathematics at Vienna University of Economics and Business, the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Computer-Aided Systems Laboratory at Princeton University, the Automatic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Control Group at ETH Zurich and the Industrial Engineering and Operations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 xml:space="preserve">Research Department at </w:t>
      </w:r>
      <w:r w:rsidR="001F5036">
        <w:rPr>
          <w:rFonts w:ascii="Arial" w:hAnsi="Arial" w:cs="Arial"/>
          <w:sz w:val="22"/>
          <w:szCs w:val="22"/>
        </w:rPr>
        <w:t xml:space="preserve">Columbia University. He holds a </w:t>
      </w:r>
      <w:r w:rsidRPr="001F5036">
        <w:rPr>
          <w:rFonts w:ascii="Arial" w:hAnsi="Arial" w:cs="Arial"/>
          <w:sz w:val="22"/>
          <w:szCs w:val="22"/>
        </w:rPr>
        <w:t>Joint Masters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Degree in Management and Computing from Darmstadt University of</w:t>
      </w:r>
      <w:r w:rsidR="001F5036">
        <w:rPr>
          <w:rFonts w:ascii="Arial" w:hAnsi="Arial" w:cs="Arial"/>
          <w:b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Technology and a PhD in Operations Research from Imperial College. His</w:t>
      </w:r>
      <w:r w:rsidR="001F5036">
        <w:rPr>
          <w:rFonts w:ascii="Arial" w:hAnsi="Arial" w:cs="Arial"/>
          <w:sz w:val="22"/>
          <w:szCs w:val="22"/>
        </w:rPr>
        <w:t xml:space="preserve"> current </w:t>
      </w:r>
      <w:r w:rsidRPr="001F5036">
        <w:rPr>
          <w:rFonts w:ascii="Arial" w:hAnsi="Arial" w:cs="Arial"/>
          <w:sz w:val="22"/>
          <w:szCs w:val="22"/>
        </w:rPr>
        <w:t>research focuses on the development of tractable computational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 xml:space="preserve">methods for the solution of stochastic and robust </w:t>
      </w:r>
      <w:proofErr w:type="spellStart"/>
      <w:r w:rsidRPr="001F5036">
        <w:rPr>
          <w:rFonts w:ascii="Arial" w:hAnsi="Arial" w:cs="Arial"/>
          <w:sz w:val="22"/>
          <w:szCs w:val="22"/>
        </w:rPr>
        <w:t>optimisation</w:t>
      </w:r>
      <w:proofErr w:type="spellEnd"/>
      <w:r w:rsidRPr="001F5036">
        <w:rPr>
          <w:rFonts w:ascii="Arial" w:hAnsi="Arial" w:cs="Arial"/>
          <w:sz w:val="22"/>
          <w:szCs w:val="22"/>
        </w:rPr>
        <w:t xml:space="preserve"> problems,</w:t>
      </w:r>
      <w:r w:rsidR="001F5036">
        <w:rPr>
          <w:rFonts w:ascii="Arial" w:hAnsi="Arial" w:cs="Arial"/>
          <w:sz w:val="22"/>
          <w:szCs w:val="22"/>
        </w:rPr>
        <w:t xml:space="preserve"> </w:t>
      </w:r>
      <w:r w:rsidRPr="001F5036">
        <w:rPr>
          <w:rFonts w:ascii="Arial" w:hAnsi="Arial" w:cs="Arial"/>
          <w:sz w:val="22"/>
          <w:szCs w:val="22"/>
        </w:rPr>
        <w:t>as well as applications in energy systems and operations management.</w:t>
      </w:r>
    </w:p>
    <w:p w14:paraId="34F58C99" w14:textId="77777777" w:rsidR="006F6396" w:rsidRPr="001F5036" w:rsidRDefault="006F6396" w:rsidP="006F63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1F8A2B" w14:textId="77777777" w:rsidR="006F6396" w:rsidRPr="001F5036" w:rsidRDefault="006F6396" w:rsidP="006F63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04837E" w14:textId="77777777" w:rsidR="002D362A" w:rsidRPr="001F5036" w:rsidRDefault="002D362A">
      <w:pPr>
        <w:rPr>
          <w:rFonts w:ascii="Arial" w:hAnsi="Arial" w:cs="Arial"/>
          <w:sz w:val="22"/>
          <w:szCs w:val="22"/>
        </w:rPr>
      </w:pPr>
    </w:p>
    <w:sectPr w:rsidR="002D362A" w:rsidRPr="001F5036" w:rsidSect="005A7E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96"/>
    <w:rsid w:val="00137D19"/>
    <w:rsid w:val="001F21D2"/>
    <w:rsid w:val="001F5036"/>
    <w:rsid w:val="002D362A"/>
    <w:rsid w:val="00601011"/>
    <w:rsid w:val="006F6396"/>
    <w:rsid w:val="008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63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2014-12-08T05:30:00Z</dcterms:created>
  <dcterms:modified xsi:type="dcterms:W3CDTF">2014-12-08T11:33:00Z</dcterms:modified>
</cp:coreProperties>
</file>