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FAB44" w14:textId="3B2C8373" w:rsidR="001F5036" w:rsidRPr="001F5036" w:rsidRDefault="00804992" w:rsidP="001F5036">
      <w:pPr>
        <w:widowControl w:val="0"/>
        <w:autoSpaceDE w:val="0"/>
        <w:autoSpaceDN w:val="0"/>
        <w:adjustRightInd w:val="0"/>
        <w:spacing w:after="120"/>
        <w:rPr>
          <w:rFonts w:ascii="Calibri" w:hAnsi="Calibri" w:cs="Calibri"/>
        </w:rPr>
      </w:pPr>
      <w:r>
        <w:rPr>
          <w:rFonts w:ascii="Arial" w:hAnsi="Arial" w:cs="Arial"/>
          <w:b/>
          <w:color w:val="005000"/>
        </w:rPr>
        <w:t>11</w:t>
      </w:r>
      <w:r w:rsidR="001F5036" w:rsidRPr="001F5036">
        <w:rPr>
          <w:rFonts w:ascii="Arial" w:hAnsi="Arial" w:cs="Arial"/>
          <w:b/>
          <w:color w:val="005000"/>
          <w:vertAlign w:val="superscript"/>
        </w:rPr>
        <w:t>th</w:t>
      </w:r>
      <w:r w:rsidR="001F5036" w:rsidRPr="001F5036">
        <w:rPr>
          <w:rFonts w:ascii="Arial" w:hAnsi="Arial" w:cs="Arial"/>
          <w:b/>
          <w:color w:val="005000"/>
        </w:rPr>
        <w:t xml:space="preserve"> February Monday</w:t>
      </w:r>
      <w:r w:rsidR="00833207">
        <w:rPr>
          <w:rFonts w:ascii="Arial" w:hAnsi="Arial" w:cs="Arial"/>
          <w:b/>
        </w:rPr>
        <w:t>: 12.00-13</w:t>
      </w:r>
      <w:r w:rsidR="001F5036" w:rsidRPr="001F5036">
        <w:rPr>
          <w:rFonts w:ascii="Arial" w:hAnsi="Arial" w:cs="Arial"/>
          <w:b/>
        </w:rPr>
        <w:t xml:space="preserve">.00, Room: </w:t>
      </w:r>
      <w:r w:rsidR="005B6DBF">
        <w:rPr>
          <w:rFonts w:ascii="Arial" w:hAnsi="Arial" w:cs="Arial"/>
          <w:b/>
          <w:sz w:val="22"/>
          <w:szCs w:val="22"/>
        </w:rPr>
        <w:t>C164</w:t>
      </w:r>
    </w:p>
    <w:p w14:paraId="263A17A3" w14:textId="56A19B04" w:rsidR="001F5036" w:rsidRPr="001F5036" w:rsidRDefault="001F5036" w:rsidP="001F5036">
      <w:pPr>
        <w:widowControl w:val="0"/>
        <w:autoSpaceDE w:val="0"/>
        <w:autoSpaceDN w:val="0"/>
        <w:adjustRightInd w:val="0"/>
        <w:spacing w:after="120"/>
        <w:rPr>
          <w:rFonts w:ascii="Arial" w:hAnsi="Arial" w:cs="Arial"/>
          <w:b/>
        </w:rPr>
      </w:pPr>
      <w:r w:rsidRPr="001F5036">
        <w:rPr>
          <w:rFonts w:ascii="Arial" w:hAnsi="Arial" w:cs="Arial"/>
          <w:b/>
        </w:rPr>
        <w:t xml:space="preserve">Speaker: </w:t>
      </w:r>
      <w:proofErr w:type="spellStart"/>
      <w:r w:rsidRPr="001F5036">
        <w:rPr>
          <w:rFonts w:ascii="Arial" w:hAnsi="Arial" w:cs="Arial"/>
          <w:b/>
          <w:color w:val="0000FF"/>
        </w:rPr>
        <w:t>Dr</w:t>
      </w:r>
      <w:proofErr w:type="spellEnd"/>
      <w:r w:rsidRPr="001F5036">
        <w:rPr>
          <w:rFonts w:ascii="Arial" w:hAnsi="Arial" w:cs="Arial"/>
        </w:rPr>
        <w:t xml:space="preserve"> </w:t>
      </w:r>
      <w:r w:rsidRPr="001F5036">
        <w:rPr>
          <w:rFonts w:ascii="Arial" w:hAnsi="Arial" w:cs="Arial"/>
          <w:b/>
          <w:color w:val="0000FF"/>
        </w:rPr>
        <w:t>W</w:t>
      </w:r>
      <w:r w:rsidR="00682E81">
        <w:rPr>
          <w:rFonts w:ascii="Arial" w:hAnsi="Arial" w:cs="Arial"/>
          <w:b/>
          <w:color w:val="0000FF"/>
        </w:rPr>
        <w:t>illiam Heath</w:t>
      </w:r>
    </w:p>
    <w:p w14:paraId="4C30C511" w14:textId="69985A0C" w:rsidR="001F5036" w:rsidRPr="001F5036" w:rsidRDefault="001F5036" w:rsidP="001F5036">
      <w:pPr>
        <w:widowControl w:val="0"/>
        <w:autoSpaceDE w:val="0"/>
        <w:autoSpaceDN w:val="0"/>
        <w:adjustRightInd w:val="0"/>
        <w:spacing w:after="120"/>
        <w:rPr>
          <w:rFonts w:ascii="Arial" w:hAnsi="Arial" w:cs="Arial"/>
          <w:sz w:val="22"/>
          <w:szCs w:val="22"/>
        </w:rPr>
      </w:pPr>
      <w:r>
        <w:rPr>
          <w:rFonts w:ascii="Arial" w:hAnsi="Arial" w:cs="Arial"/>
          <w:b/>
          <w:color w:val="0000FF"/>
          <w:sz w:val="22"/>
          <w:szCs w:val="22"/>
        </w:rPr>
        <w:t xml:space="preserve">                </w:t>
      </w:r>
      <w:r w:rsidR="005C63A6" w:rsidRPr="005C63A6">
        <w:rPr>
          <w:rFonts w:ascii="Arial" w:hAnsi="Arial" w:cs="Arial"/>
          <w:sz w:val="22"/>
          <w:szCs w:val="22"/>
        </w:rPr>
        <w:t>Control Systems Centre,</w:t>
      </w:r>
      <w:r w:rsidR="005C63A6">
        <w:rPr>
          <w:rFonts w:ascii="Arial" w:hAnsi="Arial" w:cs="Arial"/>
          <w:b/>
          <w:color w:val="0000FF"/>
          <w:sz w:val="22"/>
          <w:szCs w:val="22"/>
        </w:rPr>
        <w:t xml:space="preserve"> </w:t>
      </w:r>
      <w:r w:rsidR="00804992">
        <w:rPr>
          <w:rFonts w:ascii="Arial" w:hAnsi="Arial" w:cs="Arial"/>
          <w:sz w:val="22"/>
          <w:szCs w:val="22"/>
        </w:rPr>
        <w:t>University of Manchester</w:t>
      </w:r>
      <w:bookmarkStart w:id="0" w:name="_GoBack"/>
      <w:bookmarkEnd w:id="0"/>
    </w:p>
    <w:p w14:paraId="44EDB2ED" w14:textId="77777777" w:rsidR="00804992" w:rsidRPr="00804992" w:rsidRDefault="001F5036" w:rsidP="00804992">
      <w:pPr>
        <w:widowControl w:val="0"/>
        <w:autoSpaceDE w:val="0"/>
        <w:autoSpaceDN w:val="0"/>
        <w:adjustRightInd w:val="0"/>
        <w:rPr>
          <w:rFonts w:ascii="Arial" w:hAnsi="Arial" w:cs="Arial"/>
          <w:i/>
          <w:color w:val="18376A"/>
        </w:rPr>
      </w:pPr>
      <w:r w:rsidRPr="001F5036">
        <w:rPr>
          <w:rFonts w:ascii="Arial" w:hAnsi="Arial" w:cs="Arial"/>
          <w:b/>
          <w:color w:val="000090"/>
        </w:rPr>
        <w:t>Systems &amp; Control:</w:t>
      </w:r>
      <w:r w:rsidRPr="001F5036">
        <w:rPr>
          <w:rFonts w:ascii="Arial" w:hAnsi="Arial" w:cs="Arial"/>
          <w:b/>
        </w:rPr>
        <w:t xml:space="preserve">  </w:t>
      </w:r>
      <w:r w:rsidR="00804992" w:rsidRPr="00804992">
        <w:rPr>
          <w:rFonts w:ascii="Arial" w:hAnsi="Arial" w:cs="Arial"/>
          <w:i/>
          <w:color w:val="18376A"/>
        </w:rPr>
        <w:t xml:space="preserve">“New results for the analysis of </w:t>
      </w:r>
      <w:proofErr w:type="spellStart"/>
      <w:r w:rsidR="00804992" w:rsidRPr="00804992">
        <w:rPr>
          <w:rFonts w:ascii="Arial" w:hAnsi="Arial" w:cs="Arial"/>
          <w:i/>
          <w:color w:val="18376A"/>
        </w:rPr>
        <w:t>Lur'e</w:t>
      </w:r>
      <w:proofErr w:type="spellEnd"/>
      <w:r w:rsidR="00804992" w:rsidRPr="00804992">
        <w:rPr>
          <w:rFonts w:ascii="Arial" w:hAnsi="Arial" w:cs="Arial"/>
          <w:i/>
          <w:color w:val="18376A"/>
        </w:rPr>
        <w:t xml:space="preserve"> systems”</w:t>
      </w:r>
    </w:p>
    <w:p w14:paraId="6DF5F7F9" w14:textId="77777777" w:rsidR="00804992" w:rsidRDefault="00804992" w:rsidP="00804992">
      <w:pPr>
        <w:widowControl w:val="0"/>
        <w:autoSpaceDE w:val="0"/>
        <w:autoSpaceDN w:val="0"/>
        <w:adjustRightInd w:val="0"/>
        <w:rPr>
          <w:rFonts w:ascii="Arial" w:hAnsi="Arial" w:cs="Arial"/>
          <w:color w:val="18376A"/>
          <w:sz w:val="22"/>
          <w:szCs w:val="22"/>
        </w:rPr>
      </w:pPr>
    </w:p>
    <w:p w14:paraId="181772CD" w14:textId="54E3DEF8" w:rsidR="006F6396" w:rsidRPr="001F5036" w:rsidRDefault="006F6396" w:rsidP="00804992">
      <w:pPr>
        <w:ind w:right="-204"/>
        <w:rPr>
          <w:rFonts w:ascii="Arial" w:hAnsi="Arial" w:cs="Arial"/>
          <w:sz w:val="22"/>
          <w:szCs w:val="22"/>
        </w:rPr>
      </w:pPr>
    </w:p>
    <w:p w14:paraId="3E8307F8" w14:textId="77777777" w:rsidR="00804992" w:rsidRPr="00804992" w:rsidRDefault="006F6396" w:rsidP="00804992">
      <w:pPr>
        <w:widowControl w:val="0"/>
        <w:autoSpaceDE w:val="0"/>
        <w:autoSpaceDN w:val="0"/>
        <w:adjustRightInd w:val="0"/>
        <w:jc w:val="both"/>
        <w:rPr>
          <w:rFonts w:ascii="Cambria" w:hAnsi="Cambria" w:cs="Cambria"/>
          <w:sz w:val="32"/>
          <w:szCs w:val="32"/>
        </w:rPr>
      </w:pPr>
      <w:r w:rsidRPr="001F5036">
        <w:rPr>
          <w:rFonts w:ascii="Arial" w:hAnsi="Arial" w:cs="Arial"/>
          <w:b/>
        </w:rPr>
        <w:t>Abstract</w:t>
      </w:r>
      <w:r w:rsidR="001F5036" w:rsidRPr="001F5036">
        <w:rPr>
          <w:rFonts w:ascii="Arial" w:hAnsi="Arial" w:cs="Arial"/>
          <w:b/>
        </w:rPr>
        <w:t>:</w:t>
      </w:r>
      <w:r w:rsidR="001F5036">
        <w:rPr>
          <w:rFonts w:ascii="Arial" w:hAnsi="Arial" w:cs="Arial"/>
          <w:b/>
          <w:sz w:val="22"/>
          <w:szCs w:val="22"/>
        </w:rPr>
        <w:t xml:space="preserve"> </w:t>
      </w:r>
      <w:r w:rsidR="00804992" w:rsidRPr="00804992">
        <w:rPr>
          <w:rFonts w:ascii="Arial" w:hAnsi="Arial" w:cs="Arial"/>
          <w:sz w:val="22"/>
          <w:szCs w:val="22"/>
        </w:rPr>
        <w:t xml:space="preserve">Determining the stability of </w:t>
      </w:r>
      <w:proofErr w:type="spellStart"/>
      <w:r w:rsidR="00804992" w:rsidRPr="00804992">
        <w:rPr>
          <w:rFonts w:ascii="Arial" w:hAnsi="Arial" w:cs="Arial"/>
          <w:sz w:val="22"/>
          <w:szCs w:val="22"/>
        </w:rPr>
        <w:t>Lur'e</w:t>
      </w:r>
      <w:proofErr w:type="spellEnd"/>
      <w:r w:rsidR="00804992" w:rsidRPr="00804992">
        <w:rPr>
          <w:rFonts w:ascii="Arial" w:hAnsi="Arial" w:cs="Arial"/>
          <w:sz w:val="22"/>
          <w:szCs w:val="22"/>
        </w:rPr>
        <w:t xml:space="preserve"> systems is a classical problem and directly relevant to feedback systems with actuator constraints. In this talk we will revisit some classical results and tools. In particular we will reconsider the </w:t>
      </w:r>
      <w:proofErr w:type="spellStart"/>
      <w:r w:rsidR="00804992" w:rsidRPr="00804992">
        <w:rPr>
          <w:rFonts w:ascii="Arial" w:hAnsi="Arial" w:cs="Arial"/>
          <w:sz w:val="22"/>
          <w:szCs w:val="22"/>
        </w:rPr>
        <w:t>Kalman</w:t>
      </w:r>
      <w:proofErr w:type="spellEnd"/>
      <w:r w:rsidR="00804992" w:rsidRPr="00804992">
        <w:rPr>
          <w:rFonts w:ascii="Arial" w:hAnsi="Arial" w:cs="Arial"/>
          <w:sz w:val="22"/>
          <w:szCs w:val="22"/>
        </w:rPr>
        <w:t xml:space="preserve"> conjecture for discrete-time systems and derive a convex search for discrete-time </w:t>
      </w:r>
      <w:proofErr w:type="spellStart"/>
      <w:r w:rsidR="00804992" w:rsidRPr="00804992">
        <w:rPr>
          <w:rFonts w:ascii="Arial" w:hAnsi="Arial" w:cs="Arial"/>
          <w:sz w:val="22"/>
          <w:szCs w:val="22"/>
        </w:rPr>
        <w:t>Zames-Falb</w:t>
      </w:r>
      <w:proofErr w:type="spellEnd"/>
      <w:r w:rsidR="00804992" w:rsidRPr="00804992">
        <w:rPr>
          <w:rFonts w:ascii="Arial" w:hAnsi="Arial" w:cs="Arial"/>
          <w:sz w:val="22"/>
          <w:szCs w:val="22"/>
        </w:rPr>
        <w:t xml:space="preserve"> multipliers. We are particularly interested in the interpretation of L2 input-output stability in the presence of step demands or step disturbances. We derive a </w:t>
      </w:r>
      <w:proofErr w:type="spellStart"/>
      <w:r w:rsidR="00804992" w:rsidRPr="00804992">
        <w:rPr>
          <w:rFonts w:ascii="Arial" w:hAnsi="Arial" w:cs="Arial"/>
          <w:sz w:val="22"/>
          <w:szCs w:val="22"/>
        </w:rPr>
        <w:t>generalised</w:t>
      </w:r>
      <w:proofErr w:type="spellEnd"/>
      <w:r w:rsidR="00804992" w:rsidRPr="00804992">
        <w:rPr>
          <w:rFonts w:ascii="Arial" w:hAnsi="Arial" w:cs="Arial"/>
          <w:sz w:val="22"/>
          <w:szCs w:val="22"/>
        </w:rPr>
        <w:t xml:space="preserve"> class of </w:t>
      </w:r>
      <w:proofErr w:type="spellStart"/>
      <w:r w:rsidR="00804992" w:rsidRPr="00804992">
        <w:rPr>
          <w:rFonts w:ascii="Arial" w:hAnsi="Arial" w:cs="Arial"/>
          <w:sz w:val="22"/>
          <w:szCs w:val="22"/>
        </w:rPr>
        <w:t>Zames-Falb</w:t>
      </w:r>
      <w:proofErr w:type="spellEnd"/>
      <w:r w:rsidR="00804992" w:rsidRPr="00804992">
        <w:rPr>
          <w:rFonts w:ascii="Arial" w:hAnsi="Arial" w:cs="Arial"/>
          <w:sz w:val="22"/>
          <w:szCs w:val="22"/>
        </w:rPr>
        <w:t xml:space="preserve"> multipliers that can be used to guarantee stability for such systems. We illustrate with some simple but perhaps surprising examples.</w:t>
      </w:r>
    </w:p>
    <w:p w14:paraId="3711098B" w14:textId="2B56DDAD" w:rsidR="006F6396" w:rsidRPr="001F5036" w:rsidRDefault="006F6396" w:rsidP="00804992">
      <w:pPr>
        <w:widowControl w:val="0"/>
        <w:autoSpaceDE w:val="0"/>
        <w:autoSpaceDN w:val="0"/>
        <w:adjustRightInd w:val="0"/>
        <w:jc w:val="both"/>
        <w:rPr>
          <w:rFonts w:ascii="Arial" w:hAnsi="Arial" w:cs="Arial"/>
          <w:sz w:val="22"/>
          <w:szCs w:val="22"/>
        </w:rPr>
      </w:pPr>
    </w:p>
    <w:p w14:paraId="23A7F4C3" w14:textId="77777777" w:rsidR="006F6396" w:rsidRPr="001F5036" w:rsidRDefault="006F6396" w:rsidP="006F6396">
      <w:pPr>
        <w:widowControl w:val="0"/>
        <w:autoSpaceDE w:val="0"/>
        <w:autoSpaceDN w:val="0"/>
        <w:adjustRightInd w:val="0"/>
        <w:rPr>
          <w:rFonts w:ascii="Arial" w:hAnsi="Arial" w:cs="Arial"/>
          <w:sz w:val="22"/>
          <w:szCs w:val="22"/>
        </w:rPr>
      </w:pPr>
    </w:p>
    <w:p w14:paraId="1404837E" w14:textId="2A325FF7" w:rsidR="002D362A" w:rsidRPr="005C63A6" w:rsidRDefault="005C63A6" w:rsidP="005C63A6">
      <w:pPr>
        <w:widowControl w:val="0"/>
        <w:autoSpaceDE w:val="0"/>
        <w:autoSpaceDN w:val="0"/>
        <w:adjustRightInd w:val="0"/>
        <w:jc w:val="both"/>
        <w:rPr>
          <w:rFonts w:ascii="Arial" w:hAnsi="Arial" w:cs="Arial"/>
          <w:b/>
          <w:color w:val="0E0E0E"/>
          <w:sz w:val="22"/>
          <w:szCs w:val="22"/>
        </w:rPr>
      </w:pPr>
      <w:r w:rsidRPr="005C63A6">
        <w:rPr>
          <w:rFonts w:ascii="Arial" w:hAnsi="Arial" w:cs="Arial"/>
          <w:b/>
          <w:color w:val="0E0E0E"/>
          <w:sz w:val="22"/>
          <w:szCs w:val="22"/>
        </w:rPr>
        <w:t>Biography</w:t>
      </w:r>
      <w:r>
        <w:rPr>
          <w:rFonts w:ascii="Arial" w:hAnsi="Arial" w:cs="Arial"/>
          <w:b/>
          <w:color w:val="0E0E0E"/>
          <w:sz w:val="22"/>
          <w:szCs w:val="22"/>
        </w:rPr>
        <w:t xml:space="preserve">: </w:t>
      </w:r>
      <w:r w:rsidRPr="005C63A6">
        <w:rPr>
          <w:rFonts w:ascii="Arial" w:hAnsi="Arial" w:cs="Arial"/>
          <w:color w:val="272829"/>
          <w:sz w:val="22"/>
          <w:szCs w:val="22"/>
        </w:rPr>
        <w:t>William Heath heads the Control Systems Centre. He is a Reader in the School of Electrical and Electronic Engineering.</w:t>
      </w:r>
      <w:r>
        <w:rPr>
          <w:rFonts w:ascii="Arial" w:hAnsi="Arial" w:cs="Arial"/>
          <w:color w:val="272829"/>
          <w:sz w:val="22"/>
          <w:szCs w:val="22"/>
        </w:rPr>
        <w:t xml:space="preserve"> </w:t>
      </w:r>
      <w:r w:rsidRPr="005C63A6">
        <w:rPr>
          <w:rFonts w:ascii="Arial" w:hAnsi="Arial" w:cs="Arial"/>
          <w:color w:val="272829"/>
          <w:sz w:val="22"/>
          <w:szCs w:val="22"/>
        </w:rPr>
        <w:t>He received a BA in Mathematics from Cambridge University in 1987. He received an MSc in Systems and Control and a PhD from the Control Systems Centre, UMIST, in 1989 and 1992 respectively. He continued at the Control Systems Centre until 1994, and was then with Lucas Advanced Engineering Centre until 1998. From 1998 to 2004 he was a Research Academic with CIDAC, University of Newcastle, Australia. He returned to the University of Manchester in 2004.</w:t>
      </w:r>
      <w:r>
        <w:rPr>
          <w:rFonts w:ascii="Arial" w:hAnsi="Arial" w:cs="Arial"/>
          <w:b/>
          <w:color w:val="0E0E0E"/>
          <w:sz w:val="22"/>
          <w:szCs w:val="22"/>
        </w:rPr>
        <w:t xml:space="preserve"> </w:t>
      </w:r>
      <w:r w:rsidRPr="005C63A6">
        <w:rPr>
          <w:rFonts w:ascii="Arial" w:hAnsi="Arial" w:cs="Arial"/>
          <w:color w:val="272829"/>
          <w:sz w:val="22"/>
          <w:szCs w:val="22"/>
        </w:rPr>
        <w:t>He serves on the Editorial Board for the IET Journal on Control Theory and Applications and on the IEEE Control Systems Society Technical Committee for System Identification and Adaptive Control. He is a Member of both the IEEE and the IMA.</w:t>
      </w:r>
    </w:p>
    <w:sectPr w:rsidR="002D362A" w:rsidRPr="005C63A6" w:rsidSect="005A7E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96"/>
    <w:rsid w:val="00137D19"/>
    <w:rsid w:val="001F21D2"/>
    <w:rsid w:val="001F5036"/>
    <w:rsid w:val="002D362A"/>
    <w:rsid w:val="003740BA"/>
    <w:rsid w:val="005B6DBF"/>
    <w:rsid w:val="005C63A6"/>
    <w:rsid w:val="00601011"/>
    <w:rsid w:val="00682E81"/>
    <w:rsid w:val="006F6396"/>
    <w:rsid w:val="00804992"/>
    <w:rsid w:val="00833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3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1453</Characters>
  <Application>Microsoft Macintosh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6</cp:revision>
  <dcterms:created xsi:type="dcterms:W3CDTF">2015-01-10T06:14:00Z</dcterms:created>
  <dcterms:modified xsi:type="dcterms:W3CDTF">2015-01-10T06:28:00Z</dcterms:modified>
</cp:coreProperties>
</file>